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23020A"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23020A">
              <w:rPr>
                <w:rFonts w:ascii="Times New Roman" w:hAnsi="Times New Roman"/>
                <w:b/>
                <w:bCs/>
                <w:lang w:val="ru-RU"/>
              </w:rPr>
              <w:t>четверг</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4337DB">
              <w:rPr>
                <w:rFonts w:ascii="Times New Roman" w:hAnsi="Times New Roman"/>
                <w:b/>
                <w:bCs/>
                <w:lang w:val="ru-RU"/>
              </w:rPr>
              <w:t>09</w:t>
            </w:r>
            <w:r w:rsidR="00002662" w:rsidRPr="00550CCF">
              <w:rPr>
                <w:rFonts w:ascii="Times New Roman" w:hAnsi="Times New Roman"/>
                <w:b/>
                <w:bCs/>
                <w:lang w:val="ru-RU"/>
              </w:rPr>
              <w:t>.</w:t>
            </w:r>
            <w:r w:rsidR="004337DB">
              <w:rPr>
                <w:rFonts w:ascii="Times New Roman" w:hAnsi="Times New Roman"/>
                <w:b/>
                <w:bCs/>
                <w:lang w:val="ru-RU"/>
              </w:rPr>
              <w:t>01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337DB">
              <w:rPr>
                <w:rFonts w:ascii="Times New Roman" w:hAnsi="Times New Roman"/>
                <w:b/>
                <w:bCs/>
                <w:sz w:val="52"/>
                <w:szCs w:val="52"/>
                <w:lang w:val="ru-RU"/>
              </w:rPr>
              <w:t>1</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Default="009F3F7F" w:rsidP="009F3F7F">
            <w:pPr>
              <w:jc w:val="right"/>
              <w:rPr>
                <w:rFonts w:ascii="Times New Roman" w:hAnsi="Times New Roman"/>
                <w:b/>
                <w:sz w:val="28"/>
                <w:szCs w:val="28"/>
              </w:rPr>
            </w:pPr>
          </w:p>
          <w:p w:rsidR="009F3F7F" w:rsidRPr="009F3F7F" w:rsidRDefault="009F3F7F" w:rsidP="009F3F7F">
            <w:pPr>
              <w:jc w:val="center"/>
              <w:rPr>
                <w:rFonts w:ascii="Times New Roman" w:hAnsi="Times New Roman"/>
                <w:b/>
                <w:sz w:val="28"/>
                <w:szCs w:val="28"/>
                <w:lang w:val="ru-RU"/>
              </w:rPr>
            </w:pPr>
            <w:r w:rsidRPr="009F3F7F">
              <w:rPr>
                <w:rFonts w:ascii="Times New Roman" w:hAnsi="Times New Roman"/>
                <w:b/>
                <w:sz w:val="28"/>
                <w:szCs w:val="28"/>
                <w:lang w:val="ru-RU"/>
              </w:rPr>
              <w:t xml:space="preserve">     АДМИНИСТРАЦИЯ БОРИСОГЛЕБСКОГО СЕЛЬСОВЕТА                         УБИНСКОГО РАЙОНА НОВОСИБИРСКОЙ ОБЛАСТИ                                                                             </w:t>
            </w:r>
          </w:p>
          <w:p w:rsidR="009F3F7F" w:rsidRPr="009F3F7F" w:rsidRDefault="009F3F7F" w:rsidP="009F3F7F">
            <w:pPr>
              <w:jc w:val="center"/>
              <w:rPr>
                <w:rFonts w:ascii="Times New Roman" w:hAnsi="Times New Roman"/>
                <w:b/>
                <w:sz w:val="28"/>
                <w:szCs w:val="28"/>
                <w:lang w:val="ru-RU"/>
              </w:rPr>
            </w:pPr>
          </w:p>
          <w:p w:rsidR="009F3F7F" w:rsidRPr="009F3F7F" w:rsidRDefault="009F3F7F" w:rsidP="009F3F7F">
            <w:pPr>
              <w:jc w:val="center"/>
              <w:rPr>
                <w:rFonts w:ascii="Times New Roman" w:hAnsi="Times New Roman"/>
                <w:b/>
                <w:sz w:val="28"/>
                <w:szCs w:val="28"/>
                <w:lang w:val="ru-RU"/>
              </w:rPr>
            </w:pPr>
            <w:r w:rsidRPr="009F3F7F">
              <w:rPr>
                <w:rFonts w:ascii="Times New Roman" w:hAnsi="Times New Roman"/>
                <w:b/>
                <w:sz w:val="28"/>
                <w:szCs w:val="28"/>
                <w:lang w:val="ru-RU"/>
              </w:rPr>
              <w:t>ПОСТАНОВЛЕНИЕ</w:t>
            </w:r>
          </w:p>
          <w:p w:rsidR="009F3F7F" w:rsidRPr="009F3F7F" w:rsidRDefault="009F3F7F" w:rsidP="009F3F7F">
            <w:pPr>
              <w:jc w:val="center"/>
              <w:rPr>
                <w:rFonts w:ascii="Times New Roman" w:hAnsi="Times New Roman"/>
                <w:sz w:val="28"/>
                <w:szCs w:val="28"/>
                <w:lang w:val="ru-RU"/>
              </w:rPr>
            </w:pPr>
          </w:p>
          <w:p w:rsidR="009F3F7F" w:rsidRPr="009F3F7F" w:rsidRDefault="009F3F7F" w:rsidP="009F3F7F">
            <w:pPr>
              <w:jc w:val="center"/>
              <w:rPr>
                <w:rFonts w:ascii="Times New Roman" w:hAnsi="Times New Roman"/>
                <w:sz w:val="28"/>
                <w:szCs w:val="28"/>
                <w:lang w:val="ru-RU"/>
              </w:rPr>
            </w:pPr>
            <w:r w:rsidRPr="009F3F7F">
              <w:rPr>
                <w:rFonts w:ascii="Times New Roman" w:hAnsi="Times New Roman"/>
                <w:sz w:val="28"/>
                <w:szCs w:val="28"/>
                <w:lang w:val="ru-RU"/>
              </w:rPr>
              <w:t>с. Борисоглебка</w:t>
            </w:r>
          </w:p>
          <w:p w:rsidR="009F3F7F" w:rsidRPr="009F3F7F" w:rsidRDefault="009F3F7F" w:rsidP="009F3F7F">
            <w:pPr>
              <w:jc w:val="center"/>
              <w:rPr>
                <w:rFonts w:ascii="Times New Roman" w:hAnsi="Times New Roman"/>
                <w:sz w:val="28"/>
                <w:szCs w:val="28"/>
                <w:lang w:val="ru-RU"/>
              </w:rPr>
            </w:pPr>
          </w:p>
          <w:p w:rsidR="009F3F7F" w:rsidRPr="009F3F7F" w:rsidRDefault="009F3F7F" w:rsidP="009F3F7F">
            <w:pPr>
              <w:rPr>
                <w:rFonts w:ascii="Times New Roman" w:hAnsi="Times New Roman"/>
                <w:sz w:val="28"/>
                <w:szCs w:val="28"/>
                <w:lang w:val="ru-RU"/>
              </w:rPr>
            </w:pPr>
            <w:r w:rsidRPr="009F3F7F">
              <w:rPr>
                <w:rFonts w:ascii="Times New Roman" w:hAnsi="Times New Roman"/>
                <w:sz w:val="28"/>
                <w:szCs w:val="28"/>
                <w:lang w:val="ru-RU"/>
              </w:rPr>
              <w:t xml:space="preserve">                                            от 09.01.2025          №1-па</w:t>
            </w:r>
          </w:p>
          <w:p w:rsidR="009F3F7F" w:rsidRDefault="009F3F7F" w:rsidP="009F3F7F">
            <w:pPr>
              <w:pStyle w:val="ConsPlusTitle"/>
              <w:jc w:val="center"/>
              <w:rPr>
                <w:rFonts w:ascii="Times New Roman" w:hAnsi="Times New Roman" w:cs="Times New Roman"/>
                <w:sz w:val="28"/>
                <w:szCs w:val="28"/>
              </w:rPr>
            </w:pPr>
          </w:p>
          <w:p w:rsidR="009F3F7F" w:rsidRPr="0065643D" w:rsidRDefault="009F3F7F" w:rsidP="009F3F7F">
            <w:pPr>
              <w:pStyle w:val="af3"/>
              <w:spacing w:before="0" w:beforeAutospacing="0" w:after="0" w:afterAutospacing="0"/>
              <w:jc w:val="center"/>
              <w:rPr>
                <w:b/>
              </w:rPr>
            </w:pPr>
            <w:r w:rsidRPr="0065643D">
              <w:rPr>
                <w:rFonts w:eastAsia="Calibri"/>
                <w:b/>
              </w:rPr>
              <w:t xml:space="preserve">О внесении изменений в постановление администрации Борисоглебского </w:t>
            </w:r>
            <w:r w:rsidRPr="0065643D">
              <w:rPr>
                <w:b/>
              </w:rPr>
              <w:t>сель</w:t>
            </w:r>
            <w:r>
              <w:rPr>
                <w:b/>
              </w:rPr>
              <w:t>совета Убинского муниципального</w:t>
            </w:r>
            <w:r w:rsidRPr="0065643D">
              <w:rPr>
                <w:b/>
              </w:rPr>
              <w:t xml:space="preserve"> района Новосибирской области от </w:t>
            </w:r>
            <w:r>
              <w:rPr>
                <w:b/>
              </w:rPr>
              <w:t>06.12.2023 №78</w:t>
            </w:r>
            <w:r w:rsidRPr="0065643D">
              <w:rPr>
                <w:b/>
              </w:rPr>
              <w:t xml:space="preserve"> – па «</w:t>
            </w:r>
            <w:r w:rsidRPr="0053403A">
              <w:rPr>
                <w:b/>
                <w:bCs/>
                <w:color w:val="000000"/>
              </w:rPr>
              <w:t>Об утверждении административного регламента предоставления муниципальной услуги по выдаче сведений из реестра муниципального имущества</w:t>
            </w:r>
            <w:r>
              <w:rPr>
                <w:b/>
              </w:rPr>
              <w:t xml:space="preserve">» </w:t>
            </w:r>
          </w:p>
          <w:p w:rsidR="009F3F7F" w:rsidRDefault="009F3F7F" w:rsidP="009F3F7F">
            <w:pPr>
              <w:pStyle w:val="af3"/>
              <w:spacing w:before="0" w:beforeAutospacing="0" w:after="0" w:afterAutospacing="0"/>
              <w:ind w:firstLine="567"/>
              <w:jc w:val="center"/>
              <w:rPr>
                <w:b/>
                <w:bCs/>
                <w:color w:val="000000"/>
              </w:rPr>
            </w:pPr>
            <w:r>
              <w:rPr>
                <w:b/>
              </w:rPr>
              <w:t xml:space="preserve">                                                </w:t>
            </w:r>
          </w:p>
          <w:p w:rsidR="009F3F7F" w:rsidRPr="009F3F7F" w:rsidRDefault="009F3F7F" w:rsidP="009F3F7F">
            <w:pPr>
              <w:ind w:left="-426"/>
              <w:rPr>
                <w:rFonts w:ascii="Times New Roman" w:hAnsi="Times New Roman"/>
                <w:sz w:val="28"/>
                <w:szCs w:val="28"/>
                <w:lang w:val="ru-RU"/>
              </w:rPr>
            </w:pPr>
            <w:r w:rsidRPr="009F3F7F">
              <w:rPr>
                <w:rFonts w:ascii="Times New Roman" w:hAnsi="Times New Roman"/>
                <w:sz w:val="28"/>
                <w:szCs w:val="28"/>
                <w:lang w:val="ru-RU"/>
              </w:rPr>
              <w:t xml:space="preserve">       </w:t>
            </w:r>
          </w:p>
          <w:p w:rsidR="009F3F7F" w:rsidRPr="009F3F7F" w:rsidRDefault="009F3F7F" w:rsidP="009F3F7F">
            <w:pPr>
              <w:jc w:val="both"/>
              <w:rPr>
                <w:rFonts w:ascii="Times New Roman" w:hAnsi="Times New Roman"/>
                <w:sz w:val="28"/>
                <w:szCs w:val="28"/>
                <w:lang w:val="ru-RU"/>
              </w:rPr>
            </w:pPr>
            <w:r w:rsidRPr="009F3F7F">
              <w:rPr>
                <w:rFonts w:ascii="Times New Roman" w:hAnsi="Times New Roman"/>
                <w:sz w:val="28"/>
                <w:szCs w:val="28"/>
                <w:lang w:val="ru-RU"/>
              </w:rPr>
              <w:t>В целях приведения нормативных правовых актов в соответствие с действующим законодательством</w:t>
            </w:r>
            <w:r w:rsidRPr="009F3F7F">
              <w:rPr>
                <w:rFonts w:ascii="Times New Roman" w:hAnsi="Times New Roman"/>
                <w:color w:val="000000"/>
                <w:sz w:val="28"/>
                <w:szCs w:val="28"/>
                <w:lang w:val="ru-RU"/>
              </w:rPr>
              <w:t>,</w:t>
            </w:r>
            <w:r w:rsidRPr="009F3F7F">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r w:rsidRPr="009F3F7F">
              <w:rPr>
                <w:rFonts w:ascii="Times New Roman" w:hAnsi="Times New Roman"/>
                <w:b/>
                <w:sz w:val="28"/>
                <w:szCs w:val="28"/>
                <w:lang w:val="ru-RU"/>
              </w:rPr>
              <w:t>п о с т а н о в л я е т:</w:t>
            </w:r>
          </w:p>
          <w:p w:rsidR="009F3F7F" w:rsidRDefault="009F3F7F" w:rsidP="009F3F7F">
            <w:pPr>
              <w:pStyle w:val="ConsPlusNormal"/>
              <w:ind w:left="-426"/>
              <w:jc w:val="both"/>
              <w:rPr>
                <w:rFonts w:ascii="Times New Roman" w:hAnsi="Times New Roman" w:cs="Times New Roman"/>
                <w:sz w:val="28"/>
                <w:szCs w:val="28"/>
              </w:rPr>
            </w:pPr>
          </w:p>
          <w:p w:rsidR="009F3F7F" w:rsidRPr="006C7766" w:rsidRDefault="009F3F7F" w:rsidP="009F3F7F">
            <w:pPr>
              <w:pStyle w:val="af3"/>
              <w:spacing w:before="0" w:beforeAutospacing="0" w:after="0" w:afterAutospacing="0"/>
              <w:rPr>
                <w:bCs/>
                <w:color w:val="000000"/>
              </w:rPr>
            </w:pPr>
            <w:r w:rsidRPr="00D5564E">
              <w:t xml:space="preserve">           1. Внести в постановление администрации Борисоглебского сельсовета Убинского района Новосибирской области от </w:t>
            </w:r>
            <w:r>
              <w:t>06.12.2023 №78–</w:t>
            </w:r>
            <w:r w:rsidRPr="00D5564E">
              <w:t>па «</w:t>
            </w:r>
            <w:r w:rsidRPr="00D5564E">
              <w:rPr>
                <w:bCs/>
              </w:rPr>
              <w:t>Об утверждении административного регламента предоставления муниципальной услуги по выдаче сведений из реестра муниципального имущества</w:t>
            </w:r>
            <w:r w:rsidRPr="00D5564E">
              <w:t xml:space="preserve">» </w:t>
            </w:r>
            <w:r w:rsidR="002D27E6">
              <w:t xml:space="preserve">следующие </w:t>
            </w:r>
            <w:r w:rsidRPr="006D7039">
              <w:t>изменения</w:t>
            </w:r>
            <w:bookmarkStart w:id="0" w:name="_GoBack"/>
            <w:bookmarkEnd w:id="0"/>
            <w:r>
              <w:t>:</w:t>
            </w:r>
            <w:r w:rsidRPr="006D7039">
              <w:t xml:space="preserve">                                                                                                                       </w:t>
            </w:r>
            <w:r>
              <w:t xml:space="preserve">              </w:t>
            </w:r>
            <w:r>
              <w:rPr>
                <w:color w:val="000000"/>
              </w:rPr>
              <w:t>1.1.  Абзац третий пункта 2.2 административного регламента исключить;</w:t>
            </w:r>
          </w:p>
          <w:p w:rsidR="009F3F7F" w:rsidRDefault="009F3F7F" w:rsidP="009F3F7F">
            <w:pPr>
              <w:pStyle w:val="af3"/>
              <w:spacing w:before="0" w:beforeAutospacing="0" w:after="0" w:afterAutospacing="0"/>
            </w:pPr>
            <w:r>
              <w:t xml:space="preserve">          2. Опубликовать постановление в периодическом печатном издании «Вестник Борисоглебского сельсовета Убинского района Новосибирской области сельсовета».                                                      </w:t>
            </w:r>
          </w:p>
          <w:p w:rsidR="009F3F7F" w:rsidRDefault="009F3F7F" w:rsidP="009F3F7F">
            <w:pPr>
              <w:pStyle w:val="af3"/>
              <w:spacing w:before="0" w:beforeAutospacing="0" w:after="0" w:afterAutospacing="0"/>
              <w:rPr>
                <w:color w:val="000000"/>
              </w:rPr>
            </w:pPr>
            <w:r>
              <w:t xml:space="preserve">         3. Контроль исполнения настоящего постановления оставляю за собой.</w:t>
            </w:r>
          </w:p>
          <w:p w:rsidR="008560D1" w:rsidRPr="008560D1" w:rsidRDefault="008560D1" w:rsidP="008560D1">
            <w:pPr>
              <w:ind w:left="-426"/>
              <w:rPr>
                <w:rFonts w:ascii="Times New Roman" w:hAnsi="Times New Roman"/>
                <w:sz w:val="28"/>
                <w:szCs w:val="28"/>
                <w:lang w:val="ru-RU"/>
              </w:rPr>
            </w:pPr>
          </w:p>
          <w:p w:rsidR="008560D1" w:rsidRPr="008560D1" w:rsidRDefault="008560D1" w:rsidP="008560D1">
            <w:pPr>
              <w:ind w:left="-426"/>
              <w:rPr>
                <w:rFonts w:ascii="Times New Roman" w:hAnsi="Times New Roman"/>
                <w:sz w:val="28"/>
                <w:szCs w:val="28"/>
                <w:lang w:val="ru-RU"/>
              </w:rPr>
            </w:pPr>
          </w:p>
          <w:p w:rsidR="008560D1" w:rsidRPr="008F56D2" w:rsidRDefault="00CE067D" w:rsidP="008560D1">
            <w:pPr>
              <w:rPr>
                <w:rFonts w:ascii="Times New Roman" w:hAnsi="Times New Roman"/>
                <w:sz w:val="28"/>
                <w:szCs w:val="28"/>
                <w:lang w:val="ru-RU"/>
              </w:rPr>
            </w:pPr>
            <w:r>
              <w:rPr>
                <w:rFonts w:ascii="Times New Roman" w:hAnsi="Times New Roman"/>
                <w:sz w:val="28"/>
                <w:szCs w:val="28"/>
                <w:lang w:val="ru-RU"/>
              </w:rPr>
              <w:t xml:space="preserve"> </w:t>
            </w:r>
            <w:r w:rsidR="008560D1" w:rsidRPr="008F56D2">
              <w:rPr>
                <w:rFonts w:ascii="Times New Roman" w:hAnsi="Times New Roman"/>
                <w:sz w:val="28"/>
                <w:szCs w:val="28"/>
                <w:lang w:val="ru-RU"/>
              </w:rPr>
              <w:t xml:space="preserve">Глава Борисоглебского сельсовета </w:t>
            </w:r>
          </w:p>
          <w:p w:rsidR="00960E0F" w:rsidRPr="008560D1" w:rsidRDefault="00CE067D" w:rsidP="00CE067D">
            <w:pPr>
              <w:autoSpaceDE w:val="0"/>
              <w:autoSpaceDN w:val="0"/>
              <w:ind w:right="139"/>
              <w:rPr>
                <w:rFonts w:ascii="Times New Roman" w:hAnsi="Times New Roman"/>
                <w:sz w:val="28"/>
                <w:szCs w:val="28"/>
                <w:lang w:val="ru-RU" w:eastAsia="ru-RU"/>
              </w:rPr>
            </w:pPr>
            <w:r>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Убинского района Новосибирской области                </w:t>
            </w:r>
            <w:r w:rsidR="008F56D2">
              <w:rPr>
                <w:rFonts w:ascii="Times New Roman" w:hAnsi="Times New Roman"/>
                <w:sz w:val="28"/>
                <w:szCs w:val="28"/>
                <w:lang w:val="ru-RU"/>
              </w:rPr>
              <w:t xml:space="preserve">           </w:t>
            </w:r>
            <w:r w:rsidR="002E0458">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A98" w:rsidRDefault="00584A98" w:rsidP="00374DD2">
      <w:r>
        <w:separator/>
      </w:r>
    </w:p>
  </w:endnote>
  <w:endnote w:type="continuationSeparator" w:id="0">
    <w:p w:rsidR="00584A98" w:rsidRDefault="00584A9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A98" w:rsidRDefault="00584A98" w:rsidP="00374DD2">
      <w:r>
        <w:separator/>
      </w:r>
    </w:p>
  </w:footnote>
  <w:footnote w:type="continuationSeparator" w:id="0">
    <w:p w:rsidR="00584A98" w:rsidRDefault="00584A98"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EA50"/>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0E29-3CC6-42D0-9465-797DB29E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6248</TotalTime>
  <Pages>2</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489</cp:revision>
  <cp:lastPrinted>2024-05-02T08:56:00Z</cp:lastPrinted>
  <dcterms:created xsi:type="dcterms:W3CDTF">2018-06-14T04:09:00Z</dcterms:created>
  <dcterms:modified xsi:type="dcterms:W3CDTF">2025-01-09T05:36:00Z</dcterms:modified>
</cp:coreProperties>
</file>