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323135" w:rsidTr="00F44801">
        <w:trPr>
          <w:trHeight w:val="10006"/>
        </w:trPr>
        <w:tc>
          <w:tcPr>
            <w:tcW w:w="10349" w:type="dxa"/>
          </w:tcPr>
          <w:p w:rsidR="008D32FF" w:rsidRPr="00550CCF" w:rsidRDefault="009F3F7F" w:rsidP="00C50141">
            <w:pPr>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EF7F70">
              <w:rPr>
                <w:rFonts w:ascii="Times New Roman" w:hAnsi="Times New Roman"/>
                <w:b/>
                <w:bCs/>
                <w:lang w:val="ru-RU"/>
              </w:rPr>
              <w:t>четверг</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EF7F70">
              <w:rPr>
                <w:rFonts w:ascii="Times New Roman" w:hAnsi="Times New Roman"/>
                <w:b/>
                <w:bCs/>
                <w:lang w:val="ru-RU"/>
              </w:rPr>
              <w:t>20</w:t>
            </w:r>
            <w:r w:rsidR="00002662" w:rsidRPr="00550CCF">
              <w:rPr>
                <w:rFonts w:ascii="Times New Roman" w:hAnsi="Times New Roman"/>
                <w:b/>
                <w:bCs/>
                <w:lang w:val="ru-RU"/>
              </w:rPr>
              <w:t>.</w:t>
            </w:r>
            <w:r w:rsidR="000B433B">
              <w:rPr>
                <w:rFonts w:ascii="Times New Roman" w:hAnsi="Times New Roman"/>
                <w:b/>
                <w:bCs/>
                <w:lang w:val="ru-RU"/>
              </w:rPr>
              <w:t>03</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4337DB">
              <w:rPr>
                <w:rFonts w:ascii="Times New Roman" w:hAnsi="Times New Roman"/>
                <w:b/>
                <w:bCs/>
                <w:sz w:val="52"/>
                <w:szCs w:val="52"/>
                <w:lang w:val="ru-RU"/>
              </w:rPr>
              <w:t>1</w:t>
            </w:r>
            <w:r w:rsidR="00323135">
              <w:rPr>
                <w:rFonts w:ascii="Times New Roman" w:hAnsi="Times New Roman"/>
                <w:b/>
                <w:bCs/>
                <w:sz w:val="52"/>
                <w:szCs w:val="52"/>
                <w:lang w:val="ru-RU"/>
              </w:rPr>
              <w:t>6</w:t>
            </w:r>
            <w:bookmarkStart w:id="0" w:name="_GoBack"/>
            <w:bookmarkEnd w:id="0"/>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9F3F7F" w:rsidRPr="000B433B" w:rsidRDefault="009F3F7F" w:rsidP="009F3F7F">
            <w:pPr>
              <w:jc w:val="right"/>
              <w:rPr>
                <w:rFonts w:ascii="Times New Roman" w:hAnsi="Times New Roman"/>
                <w:b/>
                <w:sz w:val="28"/>
                <w:szCs w:val="28"/>
                <w:lang w:val="ru-RU"/>
              </w:rPr>
            </w:pPr>
          </w:p>
          <w:p w:rsidR="00B14CB9" w:rsidRPr="00116C84" w:rsidRDefault="008260F8" w:rsidP="00B14CB9">
            <w:pPr>
              <w:pStyle w:val="aff1"/>
              <w:jc w:val="center"/>
              <w:rPr>
                <w:b/>
                <w:sz w:val="28"/>
                <w:szCs w:val="28"/>
              </w:rPr>
            </w:pPr>
            <w:r>
              <w:rPr>
                <w:rFonts w:ascii="Times New Roman" w:hAnsi="Times New Roman"/>
                <w:sz w:val="28"/>
                <w:szCs w:val="28"/>
              </w:rPr>
              <w:tab/>
            </w:r>
            <w:r w:rsidR="00B14CB9" w:rsidRPr="00116C84">
              <w:rPr>
                <w:b/>
                <w:sz w:val="28"/>
                <w:szCs w:val="28"/>
              </w:rPr>
              <w:t>АДМИНИСТРАЦИЯ БОРИСОГЛЕБСКОГО СЕЛЬСОВЕТА</w:t>
            </w:r>
          </w:p>
          <w:p w:rsidR="00B14CB9" w:rsidRPr="00116C84" w:rsidRDefault="00B14CB9" w:rsidP="00B14CB9">
            <w:pPr>
              <w:pStyle w:val="aff1"/>
              <w:ind w:left="-284"/>
              <w:jc w:val="center"/>
              <w:rPr>
                <w:b/>
                <w:sz w:val="28"/>
                <w:szCs w:val="28"/>
              </w:rPr>
            </w:pPr>
            <w:r w:rsidRPr="00116C84">
              <w:rPr>
                <w:b/>
                <w:sz w:val="28"/>
                <w:szCs w:val="28"/>
              </w:rPr>
              <w:t>УБИНСКОГО РАЙОНА НОВОСИБИРСКОЙ ОБЛАСТИ</w:t>
            </w:r>
          </w:p>
          <w:p w:rsidR="00B14CB9" w:rsidRPr="00116C84" w:rsidRDefault="00B14CB9" w:rsidP="00B14CB9">
            <w:pPr>
              <w:pStyle w:val="aff1"/>
              <w:ind w:left="-284"/>
              <w:jc w:val="center"/>
              <w:rPr>
                <w:b/>
                <w:sz w:val="28"/>
                <w:szCs w:val="28"/>
              </w:rPr>
            </w:pPr>
          </w:p>
          <w:p w:rsidR="00B14CB9" w:rsidRPr="0075744C" w:rsidRDefault="00B14CB9" w:rsidP="00B14CB9">
            <w:pPr>
              <w:pStyle w:val="aff1"/>
              <w:ind w:left="-284"/>
              <w:rPr>
                <w:b/>
                <w:sz w:val="24"/>
                <w:szCs w:val="24"/>
              </w:rPr>
            </w:pPr>
          </w:p>
          <w:p w:rsidR="00B14CB9" w:rsidRPr="00116C84" w:rsidRDefault="00B14CB9" w:rsidP="00B14CB9">
            <w:pPr>
              <w:pStyle w:val="aff1"/>
              <w:ind w:left="-284"/>
              <w:jc w:val="center"/>
              <w:rPr>
                <w:b/>
                <w:sz w:val="28"/>
                <w:szCs w:val="28"/>
              </w:rPr>
            </w:pPr>
            <w:r w:rsidRPr="00116C84">
              <w:rPr>
                <w:b/>
                <w:sz w:val="28"/>
                <w:szCs w:val="28"/>
              </w:rPr>
              <w:t>ПОСТАНОВЛЕНИЕ</w:t>
            </w:r>
          </w:p>
          <w:p w:rsidR="00B14CB9" w:rsidRPr="00116C84" w:rsidRDefault="00B14CB9" w:rsidP="00B14CB9">
            <w:pPr>
              <w:pStyle w:val="aff1"/>
              <w:ind w:left="-284"/>
              <w:jc w:val="center"/>
              <w:rPr>
                <w:b/>
                <w:sz w:val="28"/>
                <w:szCs w:val="28"/>
              </w:rPr>
            </w:pPr>
          </w:p>
          <w:p w:rsidR="00B14CB9" w:rsidRPr="0075744C" w:rsidRDefault="00B14CB9" w:rsidP="00B14CB9">
            <w:pPr>
              <w:pStyle w:val="aff1"/>
              <w:ind w:left="-284"/>
              <w:jc w:val="center"/>
              <w:rPr>
                <w:sz w:val="24"/>
                <w:szCs w:val="24"/>
              </w:rPr>
            </w:pPr>
            <w:r w:rsidRPr="0075744C">
              <w:rPr>
                <w:sz w:val="24"/>
                <w:szCs w:val="24"/>
              </w:rPr>
              <w:t xml:space="preserve">с. </w:t>
            </w:r>
            <w:r>
              <w:rPr>
                <w:sz w:val="24"/>
                <w:szCs w:val="24"/>
              </w:rPr>
              <w:t>Борисоглебка</w:t>
            </w:r>
          </w:p>
          <w:p w:rsidR="00B14CB9" w:rsidRPr="0075744C" w:rsidRDefault="00B14CB9" w:rsidP="00B14CB9">
            <w:pPr>
              <w:pStyle w:val="aff1"/>
              <w:ind w:left="-284"/>
              <w:jc w:val="center"/>
              <w:rPr>
                <w:sz w:val="24"/>
                <w:szCs w:val="24"/>
              </w:rPr>
            </w:pPr>
          </w:p>
          <w:p w:rsidR="00B14CB9" w:rsidRPr="005F4886" w:rsidRDefault="00B14CB9" w:rsidP="00B14CB9">
            <w:pPr>
              <w:pStyle w:val="aff1"/>
              <w:ind w:left="-284"/>
              <w:jc w:val="center"/>
              <w:rPr>
                <w:sz w:val="28"/>
                <w:szCs w:val="28"/>
              </w:rPr>
            </w:pPr>
            <w:r w:rsidRPr="005F4886">
              <w:rPr>
                <w:sz w:val="28"/>
                <w:szCs w:val="28"/>
              </w:rPr>
              <w:t>от 18.03.2025 № 11 - па</w:t>
            </w:r>
          </w:p>
          <w:p w:rsidR="00B14CB9" w:rsidRPr="005F4886" w:rsidRDefault="00B14CB9" w:rsidP="00B14CB9">
            <w:pPr>
              <w:pStyle w:val="af3"/>
              <w:spacing w:before="0" w:beforeAutospacing="0" w:after="0" w:afterAutospacing="0"/>
              <w:jc w:val="center"/>
            </w:pPr>
          </w:p>
          <w:p w:rsidR="00B14CB9" w:rsidRPr="00B14CB9" w:rsidRDefault="00B14CB9" w:rsidP="00B14CB9">
            <w:pPr>
              <w:jc w:val="center"/>
              <w:rPr>
                <w:rFonts w:ascii="Times New Roman" w:hAnsi="Times New Roman"/>
                <w:b/>
                <w:color w:val="000000"/>
                <w:sz w:val="28"/>
                <w:szCs w:val="28"/>
                <w:lang w:val="ru-RU" w:eastAsia="ru-RU"/>
              </w:rPr>
            </w:pPr>
            <w:r w:rsidRPr="00B14CB9">
              <w:rPr>
                <w:rFonts w:ascii="Times New Roman" w:eastAsia="Calibri" w:hAnsi="Times New Roman"/>
                <w:b/>
                <w:sz w:val="28"/>
                <w:szCs w:val="28"/>
                <w:lang w:val="ru-RU"/>
              </w:rPr>
              <w:t xml:space="preserve">О внесении изменений в постановление администрации Борисоглебского </w:t>
            </w:r>
            <w:r w:rsidRPr="00B14CB9">
              <w:rPr>
                <w:rFonts w:ascii="Times New Roman" w:hAnsi="Times New Roman"/>
                <w:b/>
                <w:sz w:val="28"/>
                <w:szCs w:val="28"/>
                <w:lang w:val="ru-RU"/>
              </w:rPr>
              <w:t>сельсовета Убинского района Новосибирской области</w:t>
            </w:r>
            <w:r w:rsidRPr="005F4886">
              <w:rPr>
                <w:rFonts w:ascii="Times New Roman" w:hAnsi="Times New Roman"/>
                <w:b/>
                <w:color w:val="000000"/>
                <w:sz w:val="28"/>
                <w:szCs w:val="28"/>
              </w:rPr>
              <w:t> </w:t>
            </w:r>
            <w:r w:rsidRPr="00B14CB9">
              <w:rPr>
                <w:rFonts w:ascii="Times New Roman" w:hAnsi="Times New Roman"/>
                <w:b/>
                <w:bCs/>
                <w:sz w:val="28"/>
                <w:szCs w:val="28"/>
                <w:lang w:val="ru-RU"/>
              </w:rPr>
              <w:t>от 17.08.2021 № 44 - па «</w:t>
            </w:r>
            <w:r w:rsidRPr="00B14CB9">
              <w:rPr>
                <w:rFonts w:ascii="Times New Roman" w:hAnsi="Times New Roman"/>
                <w:b/>
                <w:color w:val="000000"/>
                <w:sz w:val="28"/>
                <w:szCs w:val="28"/>
                <w:lang w:val="ru-RU" w:eastAsia="ru-RU"/>
              </w:rPr>
              <w:t>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Борисоглебского сельсовета Убинского района Новосибирской области»</w:t>
            </w:r>
          </w:p>
          <w:p w:rsidR="00B14CB9" w:rsidRPr="00B14CB9" w:rsidRDefault="00B14CB9" w:rsidP="00B14CB9">
            <w:pPr>
              <w:rPr>
                <w:rFonts w:ascii="Times New Roman" w:hAnsi="Times New Roman"/>
                <w:sz w:val="28"/>
                <w:szCs w:val="28"/>
                <w:lang w:val="ru-RU"/>
              </w:rPr>
            </w:pPr>
          </w:p>
          <w:p w:rsidR="00B14CB9" w:rsidRPr="00B14CB9" w:rsidRDefault="00B14CB9" w:rsidP="00B14CB9">
            <w:pPr>
              <w:rPr>
                <w:rFonts w:ascii="Times New Roman" w:hAnsi="Times New Roman"/>
                <w:lang w:val="ru-RU"/>
              </w:rPr>
            </w:pPr>
          </w:p>
          <w:p w:rsidR="00157028" w:rsidRDefault="00B14CB9" w:rsidP="00B14CB9">
            <w:pPr>
              <w:tabs>
                <w:tab w:val="left" w:pos="3462"/>
                <w:tab w:val="left" w:pos="9214"/>
              </w:tabs>
              <w:ind w:right="49"/>
              <w:jc w:val="both"/>
              <w:rPr>
                <w:rFonts w:ascii="Times New Roman" w:hAnsi="Times New Roman"/>
                <w:sz w:val="28"/>
                <w:szCs w:val="28"/>
                <w:lang w:val="ru-RU"/>
              </w:rPr>
            </w:pPr>
            <w:r w:rsidRPr="00B14CB9">
              <w:rPr>
                <w:rFonts w:ascii="Times New Roman" w:hAnsi="Times New Roman"/>
                <w:lang w:val="ru-RU"/>
              </w:rPr>
              <w:t xml:space="preserve">       </w:t>
            </w:r>
            <w:r w:rsidRPr="00B14CB9">
              <w:rPr>
                <w:rFonts w:ascii="Times New Roman" w:hAnsi="Times New Roman"/>
                <w:sz w:val="28"/>
                <w:szCs w:val="28"/>
                <w:lang w:val="ru-RU"/>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администрация Борисоглебского сельсовета Убинского района Новосибирской области</w:t>
            </w:r>
          </w:p>
          <w:p w:rsidR="00B14CB9" w:rsidRPr="00B14CB9" w:rsidRDefault="00B14CB9" w:rsidP="00B14CB9">
            <w:pPr>
              <w:tabs>
                <w:tab w:val="left" w:pos="3462"/>
                <w:tab w:val="left" w:pos="9214"/>
              </w:tabs>
              <w:ind w:right="49"/>
              <w:jc w:val="both"/>
              <w:rPr>
                <w:rFonts w:ascii="Times New Roman" w:hAnsi="Times New Roman"/>
                <w:b/>
                <w:sz w:val="28"/>
                <w:szCs w:val="28"/>
                <w:lang w:val="ru-RU"/>
              </w:rPr>
            </w:pPr>
            <w:r w:rsidRPr="00B14CB9">
              <w:rPr>
                <w:rFonts w:ascii="Times New Roman" w:hAnsi="Times New Roman"/>
                <w:sz w:val="28"/>
                <w:szCs w:val="28"/>
                <w:lang w:val="ru-RU"/>
              </w:rPr>
              <w:t xml:space="preserve"> </w:t>
            </w:r>
            <w:r w:rsidRPr="00B14CB9">
              <w:rPr>
                <w:rFonts w:ascii="Times New Roman" w:hAnsi="Times New Roman"/>
                <w:b/>
                <w:sz w:val="28"/>
                <w:szCs w:val="28"/>
                <w:lang w:val="ru-RU"/>
              </w:rPr>
              <w:t xml:space="preserve">п о с т а н о в л я е т:                                       </w:t>
            </w:r>
          </w:p>
          <w:p w:rsidR="00B14CB9" w:rsidRPr="00B14CB9" w:rsidRDefault="00B14CB9" w:rsidP="00B14CB9">
            <w:pPr>
              <w:jc w:val="both"/>
              <w:rPr>
                <w:rFonts w:ascii="Times New Roman" w:hAnsi="Times New Roman"/>
                <w:color w:val="000000"/>
                <w:sz w:val="28"/>
                <w:szCs w:val="28"/>
                <w:lang w:val="ru-RU" w:eastAsia="ru-RU"/>
              </w:rPr>
            </w:pPr>
            <w:r w:rsidRPr="00B14CB9">
              <w:rPr>
                <w:rFonts w:ascii="Times New Roman" w:hAnsi="Times New Roman"/>
                <w:sz w:val="28"/>
                <w:szCs w:val="28"/>
                <w:lang w:val="ru-RU"/>
              </w:rPr>
              <w:t>1. Внести в постановление администрации Борисоглебского сельсовета Убинского района Новосибирской области от 17.08.2021 № 44 – па «</w:t>
            </w:r>
            <w:r w:rsidRPr="00B14CB9">
              <w:rPr>
                <w:rFonts w:ascii="Times New Roman" w:hAnsi="Times New Roman"/>
                <w:color w:val="000000"/>
                <w:sz w:val="28"/>
                <w:szCs w:val="28"/>
                <w:lang w:val="ru-RU" w:eastAsia="ru-RU"/>
              </w:rPr>
              <w:t xml:space="preserve">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Борисоглебского сельсовета </w:t>
            </w:r>
            <w:r w:rsidRPr="00B14CB9">
              <w:rPr>
                <w:rFonts w:ascii="Times New Roman" w:hAnsi="Times New Roman"/>
                <w:color w:val="000000"/>
                <w:sz w:val="28"/>
                <w:szCs w:val="28"/>
                <w:lang w:val="ru-RU" w:eastAsia="ru-RU"/>
              </w:rPr>
              <w:lastRenderedPageBreak/>
              <w:t>Убинского района Новосибирской области»</w:t>
            </w:r>
          </w:p>
          <w:p w:rsidR="00B14CB9" w:rsidRPr="00B14CB9" w:rsidRDefault="00B14CB9" w:rsidP="00B14CB9">
            <w:pPr>
              <w:tabs>
                <w:tab w:val="left" w:pos="3462"/>
                <w:tab w:val="left" w:pos="9214"/>
              </w:tabs>
              <w:ind w:right="49"/>
              <w:jc w:val="both"/>
              <w:rPr>
                <w:rFonts w:ascii="Times New Roman" w:hAnsi="Times New Roman"/>
                <w:sz w:val="28"/>
                <w:szCs w:val="28"/>
                <w:lang w:val="ru-RU"/>
              </w:rPr>
            </w:pPr>
            <w:r w:rsidRPr="00B14CB9">
              <w:rPr>
                <w:rFonts w:ascii="Times New Roman" w:hAnsi="Times New Roman"/>
                <w:sz w:val="28"/>
                <w:szCs w:val="28"/>
                <w:lang w:val="ru-RU"/>
              </w:rPr>
              <w:t xml:space="preserve">следующие изменения:                                                                                                </w:t>
            </w:r>
          </w:p>
          <w:p w:rsidR="00B14CB9" w:rsidRPr="00B14CB9" w:rsidRDefault="00B14CB9" w:rsidP="00B14CB9">
            <w:pPr>
              <w:tabs>
                <w:tab w:val="left" w:pos="3462"/>
                <w:tab w:val="left" w:pos="9214"/>
              </w:tabs>
              <w:ind w:right="49"/>
              <w:jc w:val="both"/>
              <w:rPr>
                <w:rFonts w:ascii="Times New Roman" w:hAnsi="Times New Roman"/>
                <w:color w:val="000000"/>
                <w:sz w:val="28"/>
                <w:szCs w:val="28"/>
                <w:lang w:val="ru-RU"/>
              </w:rPr>
            </w:pPr>
            <w:r w:rsidRPr="00B14CB9">
              <w:rPr>
                <w:rFonts w:ascii="Times New Roman" w:hAnsi="Times New Roman"/>
                <w:color w:val="000000"/>
                <w:sz w:val="28"/>
                <w:szCs w:val="28"/>
                <w:lang w:val="ru-RU"/>
              </w:rPr>
              <w:t>1.1.  Состав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Борисоглебского сельсовета Убинского района Новосибирской области изложить в новой редакции:</w:t>
            </w:r>
          </w:p>
          <w:p w:rsidR="00B14CB9" w:rsidRPr="00F710B3" w:rsidRDefault="00B14CB9" w:rsidP="00B14CB9">
            <w:pPr>
              <w:pStyle w:val="af3"/>
              <w:spacing w:after="0"/>
              <w:jc w:val="center"/>
              <w:rPr>
                <w:b/>
                <w:color w:val="000000"/>
                <w:lang w:eastAsia="en-US"/>
              </w:rPr>
            </w:pPr>
            <w:r w:rsidRPr="00F710B3">
              <w:rPr>
                <w:b/>
                <w:color w:val="000000"/>
                <w:lang w:eastAsia="en-US"/>
              </w:rPr>
              <w:t xml:space="preserve">«СОСТАВ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F710B3">
              <w:rPr>
                <w:b/>
                <w:color w:val="000000"/>
              </w:rPr>
              <w:t>на территории Борисоглебского сельсовета Убинского района Новосибирской области</w:t>
            </w:r>
          </w:p>
          <w:p w:rsidR="00B14CB9" w:rsidRPr="00F710B3" w:rsidRDefault="00B14CB9" w:rsidP="00B14CB9">
            <w:pPr>
              <w:pStyle w:val="af3"/>
              <w:spacing w:after="0"/>
              <w:rPr>
                <w:color w:val="000000"/>
                <w:lang w:eastAsia="en-US"/>
              </w:rPr>
            </w:pPr>
            <w:r w:rsidRPr="00F710B3">
              <w:rPr>
                <w:b/>
                <w:color w:val="000000"/>
                <w:lang w:eastAsia="en-US"/>
              </w:rPr>
              <w:t>Председатель комиссии:</w:t>
            </w:r>
            <w:r w:rsidRPr="00F710B3">
              <w:rPr>
                <w:color w:val="000000"/>
                <w:lang w:eastAsia="en-US"/>
              </w:rPr>
              <w:t xml:space="preserve"> Глава Борисоглебского сельсовета Убинского района Новосибирской области – Дынер О.Н.;    </w:t>
            </w:r>
          </w:p>
          <w:p w:rsidR="00B14CB9" w:rsidRDefault="00B14CB9" w:rsidP="00B14CB9">
            <w:pPr>
              <w:pStyle w:val="af3"/>
              <w:spacing w:after="0"/>
              <w:rPr>
                <w:color w:val="000000"/>
                <w:lang w:eastAsia="en-US"/>
              </w:rPr>
            </w:pPr>
            <w:r w:rsidRPr="00F710B3">
              <w:rPr>
                <w:b/>
                <w:color w:val="000000"/>
                <w:lang w:eastAsia="en-US"/>
              </w:rPr>
              <w:t>Заместитель председателя комиссии:</w:t>
            </w:r>
            <w:r w:rsidRPr="00F710B3">
              <w:rPr>
                <w:color w:val="000000"/>
                <w:lang w:eastAsia="en-US"/>
              </w:rPr>
              <w:t xml:space="preserve"> </w:t>
            </w:r>
            <w:r>
              <w:rPr>
                <w:color w:val="000000"/>
                <w:lang w:eastAsia="en-US"/>
              </w:rPr>
              <w:t>специалист 1 разряда администрации</w:t>
            </w:r>
            <w:r w:rsidRPr="00F710B3">
              <w:rPr>
                <w:color w:val="000000"/>
                <w:lang w:eastAsia="en-US"/>
              </w:rPr>
              <w:t xml:space="preserve"> </w:t>
            </w:r>
            <w:r>
              <w:rPr>
                <w:color w:val="000000"/>
                <w:lang w:eastAsia="en-US"/>
              </w:rPr>
              <w:t>Борисоглебского</w:t>
            </w:r>
            <w:r w:rsidRPr="00F710B3">
              <w:rPr>
                <w:color w:val="000000"/>
                <w:lang w:eastAsia="en-US"/>
              </w:rPr>
              <w:t xml:space="preserve"> сельсовета Убинского района Новосибирской области – </w:t>
            </w:r>
            <w:r>
              <w:rPr>
                <w:color w:val="000000"/>
                <w:lang w:eastAsia="en-US"/>
              </w:rPr>
              <w:t>Синицына Е.И</w:t>
            </w:r>
            <w:r w:rsidRPr="00F710B3">
              <w:rPr>
                <w:color w:val="000000"/>
                <w:lang w:eastAsia="en-US"/>
              </w:rPr>
              <w:t xml:space="preserve">.;                                                          </w:t>
            </w:r>
          </w:p>
          <w:p w:rsidR="00B14CB9" w:rsidRPr="00F710B3" w:rsidRDefault="00B14CB9" w:rsidP="00B14CB9">
            <w:pPr>
              <w:pStyle w:val="af3"/>
              <w:spacing w:after="0"/>
              <w:rPr>
                <w:color w:val="000000"/>
                <w:lang w:eastAsia="en-US"/>
              </w:rPr>
            </w:pPr>
            <w:r w:rsidRPr="00F710B3">
              <w:rPr>
                <w:b/>
                <w:color w:val="000000"/>
                <w:lang w:eastAsia="en-US"/>
              </w:rPr>
              <w:t>Секретарь комиссии:</w:t>
            </w:r>
            <w:r w:rsidRPr="00F710B3">
              <w:rPr>
                <w:color w:val="000000"/>
                <w:lang w:eastAsia="en-US"/>
              </w:rPr>
              <w:t xml:space="preserve"> </w:t>
            </w:r>
            <w:r>
              <w:rPr>
                <w:color w:val="000000"/>
                <w:lang w:eastAsia="en-US"/>
              </w:rPr>
              <w:t>делопроизводитель</w:t>
            </w:r>
            <w:r w:rsidRPr="00F710B3">
              <w:rPr>
                <w:color w:val="000000"/>
                <w:lang w:eastAsia="en-US"/>
              </w:rPr>
              <w:t xml:space="preserve"> администрации </w:t>
            </w:r>
            <w:r>
              <w:rPr>
                <w:color w:val="000000"/>
                <w:lang w:eastAsia="en-US"/>
              </w:rPr>
              <w:t>Борисоглебского</w:t>
            </w:r>
            <w:r w:rsidRPr="00F710B3">
              <w:rPr>
                <w:color w:val="000000"/>
                <w:lang w:eastAsia="en-US"/>
              </w:rPr>
              <w:t xml:space="preserve"> сельсовета Убинского района Новосибирской области –</w:t>
            </w:r>
            <w:r>
              <w:rPr>
                <w:color w:val="000000"/>
                <w:lang w:eastAsia="en-US"/>
              </w:rPr>
              <w:t xml:space="preserve"> Карпович Г.Х</w:t>
            </w:r>
            <w:r w:rsidRPr="00F710B3">
              <w:rPr>
                <w:color w:val="000000"/>
                <w:lang w:eastAsia="en-US"/>
              </w:rPr>
              <w:t xml:space="preserve">.                                                           </w:t>
            </w:r>
            <w:r w:rsidRPr="00F710B3">
              <w:rPr>
                <w:b/>
                <w:color w:val="000000"/>
                <w:lang w:eastAsia="en-US"/>
              </w:rPr>
              <w:t>Члены комиссии:</w:t>
            </w:r>
          </w:p>
          <w:p w:rsidR="00B14CB9" w:rsidRDefault="00B14CB9" w:rsidP="00B14CB9">
            <w:pPr>
              <w:pStyle w:val="af3"/>
              <w:spacing w:after="0"/>
              <w:rPr>
                <w:color w:val="000000"/>
                <w:lang w:eastAsia="en-US"/>
              </w:rPr>
            </w:pPr>
            <w:r w:rsidRPr="00F710B3">
              <w:rPr>
                <w:color w:val="000000"/>
                <w:lang w:eastAsia="en-US"/>
              </w:rPr>
              <w:t xml:space="preserve">Председатель Совета депутатов </w:t>
            </w:r>
            <w:r>
              <w:rPr>
                <w:color w:val="000000"/>
                <w:lang w:eastAsia="en-US"/>
              </w:rPr>
              <w:t>Борисоглебского</w:t>
            </w:r>
            <w:r w:rsidRPr="00F710B3">
              <w:rPr>
                <w:color w:val="000000"/>
                <w:lang w:eastAsia="en-US"/>
              </w:rPr>
              <w:t xml:space="preserve"> сельсовета Убинского района Новосибирской области – </w:t>
            </w:r>
            <w:r>
              <w:rPr>
                <w:color w:val="000000"/>
                <w:lang w:eastAsia="en-US"/>
              </w:rPr>
              <w:t>Бородина Т.Е.</w:t>
            </w:r>
            <w:r w:rsidRPr="00F710B3">
              <w:rPr>
                <w:color w:val="000000"/>
                <w:lang w:eastAsia="en-US"/>
              </w:rPr>
              <w:t xml:space="preserve"> (по согласованию);                                                         </w:t>
            </w:r>
          </w:p>
          <w:p w:rsidR="00B14CB9" w:rsidRDefault="00B14CB9" w:rsidP="00B14CB9">
            <w:pPr>
              <w:pStyle w:val="af3"/>
              <w:spacing w:after="0"/>
              <w:rPr>
                <w:lang w:eastAsia="en-US"/>
              </w:rPr>
            </w:pPr>
            <w:r w:rsidRPr="00F710B3">
              <w:rPr>
                <w:lang w:eastAsia="en-US"/>
              </w:rPr>
              <w:t xml:space="preserve">Начальник управления строительства, архитектуры, жилищно - коммунального и дорожного хозяйства Убинского района Новосибирской области – Дементьев Ю. А. (по согласованию);                                                                                                                           </w:t>
            </w:r>
          </w:p>
          <w:p w:rsidR="00B14CB9" w:rsidRDefault="00B14CB9" w:rsidP="00B14CB9">
            <w:pPr>
              <w:pStyle w:val="af3"/>
              <w:spacing w:after="0"/>
              <w:rPr>
                <w:color w:val="000000"/>
                <w:lang w:eastAsia="en-US"/>
              </w:rPr>
            </w:pPr>
            <w:r w:rsidRPr="00F710B3">
              <w:rPr>
                <w:color w:val="000000"/>
                <w:lang w:eastAsia="en-US"/>
              </w:rPr>
              <w:t xml:space="preserve">Ронжина Оксана Владимировна – главный специалист по земельным вопросам и имущественным отношениям администрации Убинского района (по согласованию);                                                                                 </w:t>
            </w:r>
          </w:p>
          <w:p w:rsidR="00B14CB9" w:rsidRDefault="00B14CB9" w:rsidP="00B14CB9">
            <w:pPr>
              <w:pStyle w:val="af3"/>
              <w:spacing w:after="0"/>
              <w:rPr>
                <w:color w:val="FF0000"/>
                <w:lang w:eastAsia="en-US"/>
              </w:rPr>
            </w:pPr>
            <w:r w:rsidRPr="00F710B3">
              <w:rPr>
                <w:color w:val="000000"/>
                <w:lang w:eastAsia="en-US"/>
              </w:rPr>
              <w:t>Главный специалист – эксперт ТО Управления Роспотребнадзора по Новосибирской области в Барабинском районе - Запрудин С.Н. (по согласованию);</w:t>
            </w:r>
            <w:r w:rsidRPr="00F710B3">
              <w:rPr>
                <w:color w:val="FF0000"/>
                <w:lang w:eastAsia="en-US"/>
              </w:rPr>
              <w:t xml:space="preserve">                                                               </w:t>
            </w:r>
          </w:p>
          <w:p w:rsidR="00B14CB9" w:rsidRDefault="00B14CB9" w:rsidP="00B14CB9">
            <w:pPr>
              <w:pStyle w:val="af3"/>
              <w:spacing w:before="0" w:beforeAutospacing="0" w:after="0" w:afterAutospacing="0"/>
              <w:rPr>
                <w:lang w:eastAsia="en-US"/>
              </w:rPr>
            </w:pPr>
            <w:r w:rsidRPr="00F710B3">
              <w:rPr>
                <w:lang w:eastAsia="en-US"/>
              </w:rPr>
              <w:t xml:space="preserve">Должностное лицо ГЖИ НСО для участия в комиссии по подготовке многоквартирных домов к отопительному сезону на территории Убинского района Новосибирской области, старший государственный инспектор отдела технического надзора и лицензионного контроля в муниципальных районах и городских округах Новосибирской области -  Полянский Владимир Сергеевич </w:t>
            </w:r>
          </w:p>
          <w:p w:rsidR="00B14CB9" w:rsidRPr="00F710B3" w:rsidRDefault="00B14CB9" w:rsidP="00B14CB9">
            <w:pPr>
              <w:pStyle w:val="af3"/>
              <w:spacing w:before="0" w:beforeAutospacing="0" w:after="0" w:afterAutospacing="0"/>
              <w:rPr>
                <w:lang w:eastAsia="en-US"/>
              </w:rPr>
            </w:pPr>
            <w:r w:rsidRPr="00F710B3">
              <w:rPr>
                <w:lang w:eastAsia="en-US"/>
              </w:rPr>
              <w:lastRenderedPageBreak/>
              <w:t xml:space="preserve">(по согласованию);                                                                                       Должностное лицо ГЖИ НСО для участия в комиссии по подготовке многоквартирных домов к отопительному сезону на территории Убинского района Новосибирской области, главный государственный инспектор отдела технического надзора и лицензионного контроля в муниципальных районах и городских округах Новосибирской области  -   Прилепо Дмитрий Константинович (по согласованию).                                                                                                               </w:t>
            </w:r>
            <w:r w:rsidRPr="00F710B3">
              <w:rPr>
                <w:color w:val="FF0000"/>
                <w:lang w:eastAsia="en-US"/>
              </w:rPr>
              <w:t xml:space="preserve">                                                                                                                              </w:t>
            </w:r>
          </w:p>
          <w:p w:rsidR="00B14CB9" w:rsidRPr="00F710B3" w:rsidRDefault="00B14CB9" w:rsidP="00B14CB9">
            <w:pPr>
              <w:pStyle w:val="af3"/>
              <w:spacing w:after="0"/>
              <w:rPr>
                <w:color w:val="FF0000"/>
                <w:lang w:eastAsia="en-US"/>
              </w:rPr>
            </w:pPr>
            <w:r w:rsidRPr="00F710B3">
              <w:rPr>
                <w:color w:val="000000"/>
                <w:lang w:eastAsia="en-US"/>
              </w:rPr>
              <w:t xml:space="preserve">         К работе в комиссии привлекаются:                                                                                                         - собственник жилого помещения (уполномоченное им лицо) (с правом совещательного голоса);                                                                                                                                                                   - в необходимых случаях – квалифицированные эксперты проектно-изыскательных организаций (с правом решающего голоса).                                                                                                        -  представители органов, уполномоченных на проведение инвентаризации и регистрации объектов недвижимости.».</w:t>
            </w:r>
            <w:r w:rsidRPr="00F710B3">
              <w:rPr>
                <w:color w:val="FF0000"/>
                <w:lang w:eastAsia="en-US"/>
              </w:rPr>
              <w:t xml:space="preserve">                                                                                                                                           </w:t>
            </w:r>
            <w:r w:rsidRPr="00F710B3">
              <w:rPr>
                <w:color w:val="000000"/>
              </w:rPr>
              <w:t xml:space="preserve">2. Опубликовать настоящее постановление в периодическом печатном издании                                   </w:t>
            </w:r>
            <w:r>
              <w:rPr>
                <w:color w:val="000000"/>
              </w:rPr>
              <w:t>«Вестник Борисоглебского сельсовета Убинского района Новосибирской области</w:t>
            </w:r>
            <w:r w:rsidRPr="00F710B3">
              <w:rPr>
                <w:color w:val="000000"/>
              </w:rPr>
              <w:t xml:space="preserve">                                                                                                                                                                           3. Контроль за исполнением постановления оставляю за собой.</w:t>
            </w:r>
          </w:p>
          <w:p w:rsidR="00B14CB9" w:rsidRPr="00F710B3" w:rsidRDefault="00B14CB9" w:rsidP="00B14CB9">
            <w:pPr>
              <w:pStyle w:val="af3"/>
              <w:spacing w:before="0" w:beforeAutospacing="0" w:after="0" w:afterAutospacing="0"/>
              <w:ind w:firstLine="567"/>
              <w:rPr>
                <w:color w:val="000000"/>
              </w:rPr>
            </w:pPr>
            <w:r w:rsidRPr="00F710B3">
              <w:rPr>
                <w:color w:val="000000"/>
              </w:rPr>
              <w:t> </w:t>
            </w:r>
          </w:p>
          <w:p w:rsidR="00B14CB9" w:rsidRPr="00F710B3" w:rsidRDefault="00B14CB9" w:rsidP="00B14CB9">
            <w:pPr>
              <w:pStyle w:val="af3"/>
              <w:spacing w:before="0" w:beforeAutospacing="0" w:after="0" w:afterAutospacing="0"/>
              <w:ind w:firstLine="567"/>
              <w:rPr>
                <w:color w:val="000000"/>
              </w:rPr>
            </w:pPr>
          </w:p>
          <w:p w:rsidR="00B14CB9" w:rsidRPr="00F710B3" w:rsidRDefault="00B14CB9" w:rsidP="00B14CB9">
            <w:pPr>
              <w:pStyle w:val="af3"/>
              <w:spacing w:before="0" w:beforeAutospacing="0" w:after="0" w:afterAutospacing="0"/>
              <w:rPr>
                <w:color w:val="000000"/>
              </w:rPr>
            </w:pPr>
            <w:r w:rsidRPr="00F710B3">
              <w:rPr>
                <w:color w:val="000000"/>
              </w:rPr>
              <w:t xml:space="preserve">Глава </w:t>
            </w:r>
            <w:r>
              <w:rPr>
                <w:color w:val="000000"/>
              </w:rPr>
              <w:t xml:space="preserve">Борисоглебского </w:t>
            </w:r>
            <w:r w:rsidRPr="00F710B3">
              <w:rPr>
                <w:color w:val="000000"/>
              </w:rPr>
              <w:t>сельсовета             </w:t>
            </w:r>
          </w:p>
          <w:p w:rsidR="00B14CB9" w:rsidRPr="00F710B3" w:rsidRDefault="00B14CB9" w:rsidP="00B14CB9">
            <w:pPr>
              <w:pStyle w:val="af3"/>
              <w:spacing w:before="0" w:beforeAutospacing="0" w:after="0" w:afterAutospacing="0"/>
              <w:rPr>
                <w:color w:val="000000"/>
              </w:rPr>
            </w:pPr>
            <w:r w:rsidRPr="00F710B3">
              <w:rPr>
                <w:color w:val="000000"/>
              </w:rPr>
              <w:t xml:space="preserve">Убинского района Новосибирской области                    </w:t>
            </w:r>
            <w:r>
              <w:rPr>
                <w:color w:val="000000"/>
              </w:rPr>
              <w:t xml:space="preserve">      О.Н. Дынер</w:t>
            </w:r>
          </w:p>
          <w:p w:rsidR="00B14CB9" w:rsidRPr="00F710B3" w:rsidRDefault="00B14CB9" w:rsidP="00B14CB9">
            <w:pPr>
              <w:pStyle w:val="af3"/>
              <w:spacing w:before="0" w:beforeAutospacing="0" w:after="0" w:afterAutospacing="0"/>
              <w:rPr>
                <w:color w:val="000000"/>
              </w:rPr>
            </w:pPr>
            <w:r w:rsidRPr="00F710B3">
              <w:rPr>
                <w:color w:val="000000"/>
              </w:rPr>
              <w:t> </w:t>
            </w:r>
          </w:p>
          <w:p w:rsidR="005207ED" w:rsidRDefault="005207ED" w:rsidP="005207ED">
            <w:pPr>
              <w:pStyle w:val="af3"/>
              <w:spacing w:before="0" w:beforeAutospacing="0" w:after="0" w:afterAutospacing="0"/>
              <w:ind w:firstLine="0"/>
            </w:pPr>
            <w:r>
              <w:t>Учредитель: администрация Борисоглебского сельсовета</w:t>
            </w:r>
          </w:p>
          <w:p w:rsidR="00226E18" w:rsidRPr="00550CCF" w:rsidRDefault="005207ED" w:rsidP="00F44801">
            <w:pPr>
              <w:tabs>
                <w:tab w:val="left" w:pos="768"/>
              </w:tabs>
              <w:ind w:left="-107"/>
              <w:rPr>
                <w:rFonts w:ascii="Times New Roman" w:hAnsi="Times New Roman"/>
                <w:sz w:val="28"/>
                <w:szCs w:val="28"/>
                <w:lang w:val="ru-RU"/>
              </w:rPr>
            </w:pPr>
            <w:r>
              <w:rPr>
                <w:rFonts w:ascii="Times New Roman" w:hAnsi="Times New Roman"/>
                <w:sz w:val="28"/>
                <w:szCs w:val="28"/>
                <w:lang w:val="ru-RU"/>
              </w:rPr>
              <w:t>Убинского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9DC" w:rsidRDefault="004D19DC" w:rsidP="00374DD2">
      <w:r>
        <w:separator/>
      </w:r>
    </w:p>
  </w:endnote>
  <w:endnote w:type="continuationSeparator" w:id="0">
    <w:p w:rsidR="004D19DC" w:rsidRDefault="004D19DC"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9DC" w:rsidRDefault="004D19DC" w:rsidP="00374DD2">
      <w:r>
        <w:separator/>
      </w:r>
    </w:p>
  </w:footnote>
  <w:footnote w:type="continuationSeparator" w:id="0">
    <w:p w:rsidR="004D19DC" w:rsidRDefault="004D19DC"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433B"/>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028"/>
    <w:rsid w:val="001571D0"/>
    <w:rsid w:val="00164DCC"/>
    <w:rsid w:val="00166B5A"/>
    <w:rsid w:val="00171037"/>
    <w:rsid w:val="00171D45"/>
    <w:rsid w:val="00174170"/>
    <w:rsid w:val="00174B00"/>
    <w:rsid w:val="00175502"/>
    <w:rsid w:val="001759A8"/>
    <w:rsid w:val="00176EC1"/>
    <w:rsid w:val="00176F30"/>
    <w:rsid w:val="001777CC"/>
    <w:rsid w:val="00177D4B"/>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020A"/>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27E6"/>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135"/>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37DB"/>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19DC"/>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07ED"/>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3FA5"/>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26EF"/>
    <w:rsid w:val="0082541D"/>
    <w:rsid w:val="008260E0"/>
    <w:rsid w:val="008260F8"/>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5B11"/>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F3F7F"/>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4CB9"/>
    <w:rsid w:val="00B164CD"/>
    <w:rsid w:val="00B16ABE"/>
    <w:rsid w:val="00B320B1"/>
    <w:rsid w:val="00B32E8F"/>
    <w:rsid w:val="00B338D5"/>
    <w:rsid w:val="00B427DC"/>
    <w:rsid w:val="00B440AE"/>
    <w:rsid w:val="00B47E67"/>
    <w:rsid w:val="00B53F7E"/>
    <w:rsid w:val="00B564D4"/>
    <w:rsid w:val="00B611B5"/>
    <w:rsid w:val="00B620B9"/>
    <w:rsid w:val="00B650FB"/>
    <w:rsid w:val="00B66DB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07C1D"/>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EF7F70"/>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31B28"/>
    <w:rsid w:val="00F41D44"/>
    <w:rsid w:val="00F43625"/>
    <w:rsid w:val="00F440CF"/>
    <w:rsid w:val="00F44801"/>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71E"/>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4D16"/>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EA1F"/>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1247786">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03F78-B647-4857-B190-84C98A0B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6262</TotalTime>
  <Pages>3</Pages>
  <Words>1099</Words>
  <Characters>6267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502</cp:revision>
  <cp:lastPrinted>2024-05-02T08:56:00Z</cp:lastPrinted>
  <dcterms:created xsi:type="dcterms:W3CDTF">2018-06-14T04:09:00Z</dcterms:created>
  <dcterms:modified xsi:type="dcterms:W3CDTF">2025-03-26T02:44:00Z</dcterms:modified>
</cp:coreProperties>
</file>