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66AAE"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6121DD">
              <w:rPr>
                <w:rFonts w:ascii="Times New Roman" w:hAnsi="Times New Roman"/>
                <w:b/>
                <w:bCs/>
                <w:sz w:val="52"/>
                <w:szCs w:val="52"/>
                <w:lang w:val="ru-RU"/>
              </w:rPr>
              <w:t>31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CF3ECE" w:rsidRDefault="00966AAE" w:rsidP="00966AAE">
            <w:pPr>
              <w:tabs>
                <w:tab w:val="left" w:pos="3276"/>
              </w:tabs>
              <w:jc w:val="center"/>
              <w:rPr>
                <w:rFonts w:ascii="Times New Roman" w:hAnsi="Times New Roman"/>
                <w:sz w:val="28"/>
                <w:szCs w:val="28"/>
                <w:lang w:val="ru-RU"/>
              </w:rPr>
            </w:pPr>
            <w:bookmarkStart w:id="0" w:name="_GoBack"/>
            <w:r>
              <w:rPr>
                <w:rFonts w:ascii="Times New Roman" w:hAnsi="Times New Roman"/>
                <w:sz w:val="28"/>
                <w:szCs w:val="28"/>
                <w:lang w:val="ru-RU"/>
              </w:rPr>
              <w:t>Прокуратура Убинского района информирует:</w:t>
            </w:r>
          </w:p>
          <w:bookmarkEnd w:id="0"/>
          <w:p w:rsidR="00966AAE" w:rsidRDefault="00966AAE" w:rsidP="00966AAE">
            <w:pPr>
              <w:tabs>
                <w:tab w:val="left" w:pos="3276"/>
              </w:tabs>
              <w:jc w:val="center"/>
              <w:rPr>
                <w:rFonts w:ascii="Times New Roman" w:hAnsi="Times New Roman"/>
                <w:sz w:val="28"/>
                <w:szCs w:val="28"/>
                <w:lang w:val="ru-RU"/>
              </w:rPr>
            </w:pPr>
          </w:p>
          <w:p w:rsidR="006121DD" w:rsidRPr="006121DD" w:rsidRDefault="006121DD" w:rsidP="006121DD">
            <w:pPr>
              <w:shd w:val="clear" w:color="auto" w:fill="FFFFFF"/>
              <w:spacing w:line="240" w:lineRule="exact"/>
              <w:ind w:firstLine="567"/>
              <w:jc w:val="center"/>
              <w:rPr>
                <w:rFonts w:ascii="Times New Roman" w:hAnsi="Times New Roman"/>
                <w:b/>
                <w:sz w:val="28"/>
                <w:szCs w:val="28"/>
                <w:lang w:val="ru-RU"/>
              </w:rPr>
            </w:pPr>
            <w:r w:rsidRPr="006121DD">
              <w:rPr>
                <w:rFonts w:ascii="Times New Roman" w:hAnsi="Times New Roman"/>
                <w:b/>
                <w:sz w:val="28"/>
                <w:szCs w:val="28"/>
                <w:lang w:val="ru-RU"/>
              </w:rPr>
              <w:t xml:space="preserve">Состояние прокурорского надзора за производством дознания в органах внутренних дел, службы судебных приставов и государственной противопожарной службы в 1 полугодии 2023 года </w:t>
            </w:r>
          </w:p>
          <w:p w:rsidR="006121DD" w:rsidRPr="006121DD" w:rsidRDefault="006121DD" w:rsidP="006121DD">
            <w:pPr>
              <w:ind w:right="-1" w:firstLine="567"/>
              <w:jc w:val="both"/>
              <w:rPr>
                <w:rFonts w:ascii="Times New Roman" w:hAnsi="Times New Roman"/>
                <w:sz w:val="28"/>
                <w:szCs w:val="28"/>
                <w:lang w:val="ru-RU"/>
              </w:rPr>
            </w:pPr>
          </w:p>
          <w:p w:rsidR="006121DD" w:rsidRPr="006121DD" w:rsidRDefault="006121DD" w:rsidP="006121DD">
            <w:pPr>
              <w:shd w:val="clear" w:color="auto" w:fill="FFFFFF"/>
              <w:ind w:firstLine="567"/>
              <w:jc w:val="both"/>
              <w:rPr>
                <w:rFonts w:ascii="Times New Roman" w:hAnsi="Times New Roman"/>
                <w:sz w:val="28"/>
                <w:szCs w:val="28"/>
                <w:lang w:val="ru-RU"/>
              </w:rPr>
            </w:pPr>
            <w:r w:rsidRPr="006121DD">
              <w:rPr>
                <w:rFonts w:ascii="Times New Roman" w:hAnsi="Times New Roman"/>
                <w:sz w:val="28"/>
                <w:szCs w:val="28"/>
                <w:lang w:val="ru-RU"/>
              </w:rPr>
              <w:t>В 1 полугодии 2023 года при осуществлении надзора за производством дознания, в том числе при приеме регистрации и рассмотрении сообщений о преступлении в органах внутренних дел выявлено 131 (АППГ - 71) нарушений закона, в органах МЧС - 1 (АППГ - 2), в службе судебных приставов – 0 (АППГ – 0). Других органов дознания на территории района не имеется.</w:t>
            </w:r>
          </w:p>
          <w:p w:rsidR="006121DD" w:rsidRPr="006121DD" w:rsidRDefault="006121DD" w:rsidP="006121DD">
            <w:pPr>
              <w:pStyle w:val="af5"/>
              <w:spacing w:after="0"/>
              <w:ind w:left="0" w:firstLine="567"/>
              <w:jc w:val="both"/>
              <w:rPr>
                <w:rFonts w:ascii="Times New Roman" w:hAnsi="Times New Roman"/>
                <w:sz w:val="28"/>
                <w:szCs w:val="28"/>
                <w:lang w:val="ru-RU"/>
              </w:rPr>
            </w:pPr>
            <w:proofErr w:type="gramStart"/>
            <w:r w:rsidRPr="006121DD">
              <w:rPr>
                <w:rFonts w:ascii="Times New Roman" w:hAnsi="Times New Roman"/>
                <w:sz w:val="28"/>
                <w:szCs w:val="28"/>
                <w:lang w:val="ru-RU"/>
              </w:rPr>
              <w:t>Наиболее типичными нарушениями в данной сфере являются нарушения сроков проведения дополнительной проверки в порядке ст.ст.144-145 УПК РФ установленных прокурором, нарушение требований ч. 4 ст. 148 УПК РФ, в части несвоевременно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roofErr w:type="gramEnd"/>
          </w:p>
          <w:p w:rsidR="006121DD" w:rsidRPr="006121DD" w:rsidRDefault="006121DD" w:rsidP="006121DD">
            <w:pPr>
              <w:pStyle w:val="af5"/>
              <w:spacing w:after="0"/>
              <w:ind w:left="0" w:firstLine="567"/>
              <w:jc w:val="both"/>
              <w:rPr>
                <w:rFonts w:ascii="Times New Roman" w:hAnsi="Times New Roman"/>
                <w:sz w:val="28"/>
                <w:szCs w:val="28"/>
                <w:lang w:val="ru-RU"/>
              </w:rPr>
            </w:pPr>
            <w:r w:rsidRPr="006121DD">
              <w:rPr>
                <w:rFonts w:ascii="Times New Roman" w:hAnsi="Times New Roman"/>
                <w:sz w:val="28"/>
                <w:szCs w:val="28"/>
                <w:lang w:val="ru-RU"/>
              </w:rPr>
              <w:t>В целях устранения выявленных нарушений в 1 полугодии 2023 года, в органы дознания прокурором было внесено 5 (АППГ - 5) представления, все в органы дознания ОВД.</w:t>
            </w:r>
          </w:p>
          <w:p w:rsidR="006121DD" w:rsidRPr="006121DD" w:rsidRDefault="006121DD" w:rsidP="006121DD">
            <w:pPr>
              <w:pStyle w:val="af5"/>
              <w:spacing w:after="0"/>
              <w:ind w:left="0" w:firstLine="567"/>
              <w:jc w:val="both"/>
              <w:rPr>
                <w:rFonts w:ascii="Times New Roman" w:hAnsi="Times New Roman"/>
                <w:sz w:val="28"/>
                <w:szCs w:val="28"/>
                <w:lang w:val="ru-RU"/>
              </w:rPr>
            </w:pPr>
            <w:r w:rsidRPr="006121DD">
              <w:rPr>
                <w:rFonts w:ascii="Times New Roman" w:hAnsi="Times New Roman"/>
                <w:sz w:val="28"/>
                <w:szCs w:val="28"/>
                <w:lang w:val="ru-RU"/>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14 (АППГ - 21) должностное лицо, все в органах дознания ОВД. </w:t>
            </w:r>
          </w:p>
          <w:p w:rsidR="006121DD" w:rsidRPr="006121DD" w:rsidRDefault="006121DD" w:rsidP="006121DD">
            <w:pPr>
              <w:pStyle w:val="af5"/>
              <w:spacing w:after="0"/>
              <w:ind w:left="0" w:firstLine="567"/>
              <w:jc w:val="both"/>
              <w:rPr>
                <w:rFonts w:ascii="Times New Roman" w:hAnsi="Times New Roman"/>
                <w:sz w:val="28"/>
                <w:szCs w:val="28"/>
                <w:lang w:val="ru-RU"/>
              </w:rPr>
            </w:pPr>
            <w:r w:rsidRPr="006121DD">
              <w:rPr>
                <w:rFonts w:ascii="Times New Roman" w:hAnsi="Times New Roman"/>
                <w:sz w:val="28"/>
                <w:szCs w:val="28"/>
                <w:lang w:val="ru-RU"/>
              </w:rPr>
              <w:t>Всего в 1 полугодии 2023 года в органах дознания было зарегистрировано 254 (АППГ-300) сообщений о преступлениях, из них в органах дознания МВД - 241 (АППГ-282) сообщений, МЧС – 10 (АППГ - 14) сообщений, в службе судебных приставов – 3 (АППГ – 4) сообщений.</w:t>
            </w:r>
          </w:p>
          <w:p w:rsidR="006121DD" w:rsidRPr="006121DD" w:rsidRDefault="006121DD" w:rsidP="006121DD">
            <w:pPr>
              <w:pStyle w:val="af5"/>
              <w:spacing w:after="0"/>
              <w:ind w:left="0" w:firstLine="567"/>
              <w:jc w:val="both"/>
              <w:rPr>
                <w:rFonts w:ascii="Times New Roman" w:hAnsi="Times New Roman"/>
                <w:sz w:val="28"/>
                <w:szCs w:val="28"/>
                <w:lang w:val="ru-RU"/>
              </w:rPr>
            </w:pPr>
            <w:r w:rsidRPr="006121DD">
              <w:rPr>
                <w:rFonts w:ascii="Times New Roman" w:hAnsi="Times New Roman"/>
                <w:sz w:val="28"/>
                <w:szCs w:val="28"/>
                <w:lang w:val="ru-RU"/>
              </w:rPr>
              <w:t>По результатам рассмотрения сообщений о преступлениях всего органами дознания было возбуждено 35 (АППГ-30) уголовных дел, из них в органах дознания МВД 33 (АППГ-27), МЧС – 0 (АППГ - 0), в службе судебных приставов – 2 (АППГ – 3).</w:t>
            </w:r>
          </w:p>
          <w:p w:rsidR="006121DD" w:rsidRPr="006121DD" w:rsidRDefault="006121DD" w:rsidP="006121DD">
            <w:pPr>
              <w:pStyle w:val="af5"/>
              <w:spacing w:after="0"/>
              <w:ind w:left="0" w:firstLine="567"/>
              <w:jc w:val="both"/>
              <w:rPr>
                <w:rFonts w:ascii="Times New Roman" w:hAnsi="Times New Roman"/>
                <w:sz w:val="28"/>
                <w:szCs w:val="28"/>
                <w:lang w:val="ru-RU"/>
              </w:rPr>
            </w:pPr>
            <w:r w:rsidRPr="006121DD">
              <w:rPr>
                <w:rFonts w:ascii="Times New Roman" w:hAnsi="Times New Roman"/>
                <w:sz w:val="28"/>
                <w:szCs w:val="28"/>
                <w:lang w:val="ru-RU"/>
              </w:rPr>
              <w:t xml:space="preserve">По результатам рассмотрения сообщений о преступлениях органами дознания было отказано в возбуждении уголовного дела в 87 случаях (АППГ - 96), из них в </w:t>
            </w:r>
            <w:r w:rsidRPr="006121DD">
              <w:rPr>
                <w:rFonts w:ascii="Times New Roman" w:hAnsi="Times New Roman"/>
                <w:sz w:val="28"/>
                <w:szCs w:val="28"/>
                <w:lang w:val="ru-RU"/>
              </w:rPr>
              <w:lastRenderedPageBreak/>
              <w:t>органах дознания МВД 78 (АППГ-82), МЧС – 8 (АППГ - 13), в службе судебных приставов – 1 (АППГ – 1).</w:t>
            </w:r>
          </w:p>
          <w:p w:rsidR="006121DD" w:rsidRPr="006121DD" w:rsidRDefault="006121DD" w:rsidP="006121DD">
            <w:pPr>
              <w:pStyle w:val="af5"/>
              <w:spacing w:after="0"/>
              <w:ind w:left="0" w:firstLine="567"/>
              <w:jc w:val="both"/>
              <w:rPr>
                <w:rFonts w:ascii="Times New Roman" w:hAnsi="Times New Roman"/>
                <w:sz w:val="28"/>
                <w:szCs w:val="28"/>
                <w:lang w:val="ru-RU"/>
              </w:rPr>
            </w:pPr>
            <w:proofErr w:type="gramStart"/>
            <w:r w:rsidRPr="006121DD">
              <w:rPr>
                <w:rFonts w:ascii="Times New Roman" w:hAnsi="Times New Roman"/>
                <w:sz w:val="28"/>
                <w:szCs w:val="28"/>
                <w:lang w:val="ru-RU"/>
              </w:rPr>
              <w:t>За период 1 полугодия 2023 года при осуществлении надзора за производством дознания, в том числе при приеме регистрации и рассмотрении сообщений о преступлении, прокурором района было отменено 32 (АППГ-33) постановления об отказе в возбуждении уголовного дела, из них вынесенных органами дознания ОВД – 31 (АППГ-31), МЧС – 1 (АППГ - 2), в службе судебных приставов – 0 (АППГ – 0).</w:t>
            </w:r>
            <w:proofErr w:type="gramEnd"/>
          </w:p>
          <w:p w:rsidR="006121DD" w:rsidRPr="006121DD" w:rsidRDefault="006121DD" w:rsidP="006121DD">
            <w:pPr>
              <w:pStyle w:val="af5"/>
              <w:spacing w:after="0"/>
              <w:ind w:firstLine="567"/>
              <w:jc w:val="both"/>
              <w:rPr>
                <w:rFonts w:ascii="Times New Roman" w:hAnsi="Times New Roman"/>
                <w:sz w:val="28"/>
                <w:szCs w:val="28"/>
                <w:lang w:val="ru-RU"/>
              </w:rPr>
            </w:pPr>
            <w:r w:rsidRPr="006121DD">
              <w:rPr>
                <w:rFonts w:ascii="Times New Roman" w:hAnsi="Times New Roman"/>
                <w:sz w:val="28"/>
                <w:szCs w:val="28"/>
                <w:lang w:val="ru-RU"/>
              </w:rPr>
              <w:t>Основаниями отмены указанных постановлений послужила неполнота проведенной проверки. Решения прокурора в данной сфере не обжаловались.</w:t>
            </w:r>
          </w:p>
          <w:p w:rsidR="006121DD" w:rsidRPr="006121DD" w:rsidRDefault="006121DD" w:rsidP="006121DD">
            <w:pPr>
              <w:pStyle w:val="af0"/>
              <w:spacing w:line="240" w:lineRule="exact"/>
              <w:rPr>
                <w:rFonts w:ascii="Times New Roman" w:hAnsi="Times New Roman"/>
                <w:sz w:val="28"/>
                <w:szCs w:val="28"/>
                <w:lang w:val="ru-RU"/>
              </w:rPr>
            </w:pPr>
          </w:p>
          <w:p w:rsidR="006121DD" w:rsidRPr="006121DD" w:rsidRDefault="006121DD" w:rsidP="006121DD">
            <w:pPr>
              <w:pStyle w:val="af0"/>
              <w:spacing w:line="240" w:lineRule="exact"/>
              <w:rPr>
                <w:rFonts w:ascii="Times New Roman" w:hAnsi="Times New Roman"/>
                <w:sz w:val="28"/>
                <w:szCs w:val="28"/>
                <w:lang w:val="ru-RU"/>
              </w:rPr>
            </w:pPr>
            <w:proofErr w:type="spellStart"/>
            <w:r w:rsidRPr="006121DD">
              <w:rPr>
                <w:rFonts w:ascii="Times New Roman" w:hAnsi="Times New Roman"/>
                <w:sz w:val="28"/>
                <w:szCs w:val="28"/>
                <w:lang w:val="ru-RU"/>
              </w:rPr>
              <w:t>И.о</w:t>
            </w:r>
            <w:proofErr w:type="spellEnd"/>
            <w:r w:rsidRPr="006121DD">
              <w:rPr>
                <w:rFonts w:ascii="Times New Roman" w:hAnsi="Times New Roman"/>
                <w:sz w:val="28"/>
                <w:szCs w:val="28"/>
                <w:lang w:val="ru-RU"/>
              </w:rPr>
              <w:t>. прокурора</w:t>
            </w:r>
          </w:p>
          <w:p w:rsidR="006121DD" w:rsidRPr="006121DD" w:rsidRDefault="006121DD" w:rsidP="006121DD">
            <w:pPr>
              <w:pStyle w:val="af0"/>
              <w:spacing w:line="240" w:lineRule="exact"/>
              <w:rPr>
                <w:rFonts w:ascii="Times New Roman" w:hAnsi="Times New Roman"/>
                <w:sz w:val="28"/>
                <w:szCs w:val="28"/>
                <w:lang w:val="ru-RU"/>
              </w:rPr>
            </w:pPr>
            <w:r w:rsidRPr="006121DD">
              <w:rPr>
                <w:rFonts w:ascii="Times New Roman" w:hAnsi="Times New Roman"/>
                <w:sz w:val="28"/>
                <w:szCs w:val="28"/>
                <w:lang w:val="ru-RU"/>
              </w:rPr>
              <w:t>Убинского района</w:t>
            </w:r>
          </w:p>
          <w:p w:rsidR="006121DD" w:rsidRPr="006121DD" w:rsidRDefault="006121DD" w:rsidP="006121DD">
            <w:pPr>
              <w:pStyle w:val="af0"/>
              <w:spacing w:line="240" w:lineRule="exact"/>
              <w:rPr>
                <w:rFonts w:ascii="Times New Roman" w:hAnsi="Times New Roman"/>
                <w:sz w:val="28"/>
                <w:szCs w:val="28"/>
                <w:lang w:val="ru-RU"/>
              </w:rPr>
            </w:pPr>
          </w:p>
          <w:p w:rsidR="006121DD" w:rsidRPr="006121DD" w:rsidRDefault="006121DD" w:rsidP="006121DD">
            <w:pPr>
              <w:pStyle w:val="af0"/>
              <w:spacing w:line="240" w:lineRule="exact"/>
              <w:rPr>
                <w:rFonts w:ascii="Times New Roman" w:hAnsi="Times New Roman"/>
                <w:sz w:val="28"/>
                <w:szCs w:val="28"/>
                <w:lang w:val="ru-RU"/>
              </w:rPr>
            </w:pPr>
            <w:r w:rsidRPr="006121DD">
              <w:rPr>
                <w:rFonts w:ascii="Times New Roman" w:hAnsi="Times New Roman"/>
                <w:sz w:val="28"/>
                <w:szCs w:val="28"/>
                <w:lang w:val="ru-RU"/>
              </w:rPr>
              <w:t>младший советник юстиции</w:t>
            </w:r>
            <w:r w:rsidRPr="006121DD">
              <w:rPr>
                <w:rFonts w:ascii="Times New Roman" w:hAnsi="Times New Roman"/>
                <w:sz w:val="28"/>
                <w:szCs w:val="28"/>
                <w:lang w:val="ru-RU"/>
              </w:rPr>
              <w:tab/>
            </w:r>
            <w:r w:rsidRPr="006121DD">
              <w:rPr>
                <w:rFonts w:ascii="Times New Roman" w:hAnsi="Times New Roman"/>
                <w:sz w:val="28"/>
                <w:szCs w:val="28"/>
                <w:lang w:val="ru-RU"/>
              </w:rPr>
              <w:tab/>
            </w:r>
            <w:r w:rsidRPr="006121DD">
              <w:rPr>
                <w:rFonts w:ascii="Times New Roman" w:hAnsi="Times New Roman"/>
                <w:sz w:val="28"/>
                <w:szCs w:val="28"/>
                <w:lang w:val="ru-RU"/>
              </w:rPr>
              <w:tab/>
            </w:r>
            <w:r w:rsidRPr="006121DD">
              <w:rPr>
                <w:rFonts w:ascii="Times New Roman" w:hAnsi="Times New Roman"/>
                <w:sz w:val="28"/>
                <w:szCs w:val="28"/>
                <w:lang w:val="ru-RU"/>
              </w:rPr>
              <w:tab/>
            </w:r>
            <w:r w:rsidRPr="006121DD">
              <w:rPr>
                <w:rFonts w:ascii="Times New Roman" w:hAnsi="Times New Roman"/>
                <w:sz w:val="28"/>
                <w:szCs w:val="28"/>
                <w:lang w:val="ru-RU"/>
              </w:rPr>
              <w:tab/>
            </w:r>
            <w:r w:rsidRPr="006121DD">
              <w:rPr>
                <w:rFonts w:ascii="Times New Roman" w:hAnsi="Times New Roman"/>
                <w:sz w:val="28"/>
                <w:szCs w:val="28"/>
                <w:lang w:val="ru-RU"/>
              </w:rPr>
              <w:tab/>
            </w:r>
            <w:r w:rsidRPr="006121DD">
              <w:rPr>
                <w:rFonts w:ascii="Times New Roman" w:hAnsi="Times New Roman"/>
                <w:sz w:val="28"/>
                <w:szCs w:val="28"/>
                <w:lang w:val="ru-RU"/>
              </w:rPr>
              <w:tab/>
              <w:t xml:space="preserve">С.В. </w:t>
            </w:r>
            <w:proofErr w:type="spellStart"/>
            <w:r w:rsidRPr="006121DD">
              <w:rPr>
                <w:rFonts w:ascii="Times New Roman" w:hAnsi="Times New Roman"/>
                <w:sz w:val="28"/>
                <w:szCs w:val="28"/>
                <w:lang w:val="ru-RU"/>
              </w:rPr>
              <w:t>Бервинов</w:t>
            </w:r>
            <w:proofErr w:type="spellEnd"/>
          </w:p>
          <w:p w:rsidR="00CF3ECE" w:rsidRPr="006121DD" w:rsidRDefault="00CF3ECE" w:rsidP="0045735B">
            <w:pPr>
              <w:tabs>
                <w:tab w:val="left" w:pos="3276"/>
              </w:tabs>
              <w:rPr>
                <w:rFonts w:ascii="Times New Roman" w:hAnsi="Times New Roman"/>
                <w:sz w:val="28"/>
                <w:szCs w:val="28"/>
                <w:lang w:val="ru-RU"/>
              </w:rPr>
            </w:pPr>
          </w:p>
          <w:p w:rsidR="00CF3ECE" w:rsidRPr="006121DD" w:rsidRDefault="00CF3ECE" w:rsidP="0045735B">
            <w:pPr>
              <w:tabs>
                <w:tab w:val="left" w:pos="3276"/>
              </w:tabs>
              <w:rPr>
                <w:rFonts w:ascii="Times New Roman" w:hAnsi="Times New Roman"/>
                <w:sz w:val="28"/>
                <w:szCs w:val="28"/>
                <w:lang w:val="ru-RU"/>
              </w:rPr>
            </w:pPr>
          </w:p>
          <w:p w:rsidR="00CF3ECE" w:rsidRPr="006121DD"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13" w:rsidRDefault="007B2C13" w:rsidP="00374DD2">
      <w:r>
        <w:separator/>
      </w:r>
    </w:p>
  </w:endnote>
  <w:endnote w:type="continuationSeparator" w:id="0">
    <w:p w:rsidR="007B2C13" w:rsidRDefault="007B2C1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13" w:rsidRDefault="007B2C13" w:rsidP="00374DD2">
      <w:r>
        <w:separator/>
      </w:r>
    </w:p>
  </w:footnote>
  <w:footnote w:type="continuationSeparator" w:id="0">
    <w:p w:rsidR="007B2C13" w:rsidRDefault="007B2C1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2C13"/>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66AAE"/>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A1C2-ADB1-4B28-8AAF-7DD831F4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388</cp:revision>
  <cp:lastPrinted>2023-09-18T02:39:00Z</cp:lastPrinted>
  <dcterms:created xsi:type="dcterms:W3CDTF">2018-06-14T04:09:00Z</dcterms:created>
  <dcterms:modified xsi:type="dcterms:W3CDTF">2023-09-18T07:18:00Z</dcterms:modified>
</cp:coreProperties>
</file>