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D7B10"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3D7B10">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3D7B10">
              <w:rPr>
                <w:rFonts w:ascii="Times New Roman" w:hAnsi="Times New Roman"/>
                <w:b/>
                <w:bCs/>
                <w:lang w:val="ru-RU"/>
              </w:rPr>
              <w:t>29</w:t>
            </w:r>
            <w:r w:rsidR="00403259">
              <w:rPr>
                <w:rFonts w:ascii="Times New Roman" w:hAnsi="Times New Roman"/>
                <w:b/>
                <w:bCs/>
                <w:lang w:val="ru-RU"/>
              </w:rPr>
              <w:t>.05</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3D7B10">
              <w:rPr>
                <w:rFonts w:ascii="Times New Roman" w:hAnsi="Times New Roman"/>
                <w:b/>
                <w:bCs/>
                <w:sz w:val="52"/>
                <w:szCs w:val="52"/>
                <w:lang w:val="ru-RU"/>
              </w:rPr>
              <w:t>18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3D7B10"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FF202D" w:rsidRPr="00FF202D" w:rsidRDefault="00FF202D" w:rsidP="00FF202D">
                  <w:pPr>
                    <w:jc w:val="center"/>
                    <w:rPr>
                      <w:rFonts w:ascii="Times New Roman" w:hAnsi="Times New Roman"/>
                      <w:b/>
                      <w:sz w:val="28"/>
                      <w:szCs w:val="28"/>
                      <w:lang w:val="ru-RU"/>
                    </w:rPr>
                  </w:pPr>
                  <w:r w:rsidRPr="00FF202D">
                    <w:rPr>
                      <w:rFonts w:ascii="Times New Roman" w:hAnsi="Times New Roman"/>
                      <w:b/>
                      <w:sz w:val="28"/>
                      <w:szCs w:val="28"/>
                      <w:lang w:val="ru-RU"/>
                    </w:rPr>
                    <w:t xml:space="preserve">ГЛАВА БОРИСОГЛЕБСКОГО СЕЛЬСОВЕТА </w:t>
                  </w:r>
                </w:p>
                <w:p w:rsidR="00FF202D" w:rsidRPr="00FF202D" w:rsidRDefault="00FF202D" w:rsidP="00FF202D">
                  <w:pPr>
                    <w:tabs>
                      <w:tab w:val="left" w:pos="3528"/>
                    </w:tabs>
                    <w:jc w:val="center"/>
                    <w:rPr>
                      <w:rFonts w:ascii="Times New Roman" w:hAnsi="Times New Roman"/>
                      <w:b/>
                      <w:sz w:val="28"/>
                      <w:szCs w:val="28"/>
                      <w:lang w:val="ru-RU"/>
                    </w:rPr>
                  </w:pPr>
                  <w:r w:rsidRPr="00FF202D">
                    <w:rPr>
                      <w:rFonts w:ascii="Times New Roman" w:hAnsi="Times New Roman"/>
                      <w:b/>
                      <w:sz w:val="28"/>
                      <w:szCs w:val="28"/>
                      <w:lang w:val="ru-RU"/>
                    </w:rPr>
                    <w:t>УБИНСКОГО РАЙОНА НОВОСИБИРСКОЙ ОБЛАСТИ</w:t>
                  </w:r>
                </w:p>
                <w:p w:rsidR="00FF202D" w:rsidRPr="00FF202D" w:rsidRDefault="00FF202D" w:rsidP="00FF202D">
                  <w:pPr>
                    <w:rPr>
                      <w:rFonts w:ascii="Times New Roman" w:hAnsi="Times New Roman"/>
                      <w:sz w:val="28"/>
                      <w:szCs w:val="28"/>
                      <w:lang w:val="ru-RU"/>
                    </w:rPr>
                  </w:pPr>
                </w:p>
                <w:p w:rsidR="00FF202D" w:rsidRPr="00FF202D" w:rsidRDefault="00FF202D" w:rsidP="00FF202D">
                  <w:pPr>
                    <w:tabs>
                      <w:tab w:val="left" w:pos="4128"/>
                    </w:tabs>
                    <w:jc w:val="center"/>
                    <w:rPr>
                      <w:rFonts w:ascii="Times New Roman" w:hAnsi="Times New Roman"/>
                      <w:b/>
                      <w:sz w:val="28"/>
                      <w:szCs w:val="28"/>
                      <w:lang w:val="ru-RU"/>
                    </w:rPr>
                  </w:pPr>
                  <w:r w:rsidRPr="00FF202D">
                    <w:rPr>
                      <w:rFonts w:ascii="Times New Roman" w:hAnsi="Times New Roman"/>
                      <w:b/>
                      <w:sz w:val="28"/>
                      <w:szCs w:val="28"/>
                      <w:lang w:val="ru-RU"/>
                    </w:rPr>
                    <w:t>ПОСТАНОВЛЕНИЕ</w:t>
                  </w:r>
                </w:p>
                <w:p w:rsidR="00FF202D" w:rsidRPr="00FF202D" w:rsidRDefault="00FF202D" w:rsidP="00FF202D">
                  <w:pPr>
                    <w:pStyle w:val="af3"/>
                    <w:shd w:val="clear" w:color="auto" w:fill="FFFFFF"/>
                    <w:spacing w:before="0" w:beforeAutospacing="0" w:after="0" w:afterAutospacing="0"/>
                    <w:jc w:val="center"/>
                  </w:pPr>
                </w:p>
                <w:p w:rsidR="00FF202D" w:rsidRPr="00FF202D" w:rsidRDefault="00FF202D" w:rsidP="00FF202D">
                  <w:pPr>
                    <w:pStyle w:val="af3"/>
                    <w:shd w:val="clear" w:color="auto" w:fill="FFFFFF"/>
                    <w:spacing w:before="0" w:beforeAutospacing="0" w:after="0" w:afterAutospacing="0"/>
                    <w:jc w:val="center"/>
                  </w:pPr>
                  <w:r w:rsidRPr="00FF202D">
                    <w:t xml:space="preserve">с. </w:t>
                  </w:r>
                  <w:proofErr w:type="spellStart"/>
                  <w:r w:rsidRPr="00FF202D">
                    <w:t>Борисоглебка</w:t>
                  </w:r>
                  <w:proofErr w:type="spellEnd"/>
                </w:p>
                <w:p w:rsidR="00FF202D" w:rsidRPr="00FF202D" w:rsidRDefault="00FF202D" w:rsidP="00FF202D">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FF202D" w:rsidRPr="00FF202D" w:rsidTr="005E1F77">
                    <w:tc>
                      <w:tcPr>
                        <w:tcW w:w="5148" w:type="dxa"/>
                      </w:tcPr>
                      <w:p w:rsidR="00FF202D" w:rsidRPr="00FF202D" w:rsidRDefault="00FF202D" w:rsidP="005E1F77">
                        <w:pPr>
                          <w:pStyle w:val="af3"/>
                          <w:spacing w:before="0" w:beforeAutospacing="0" w:after="0" w:afterAutospacing="0"/>
                          <w:jc w:val="center"/>
                        </w:pPr>
                        <w:r w:rsidRPr="00FF202D">
                          <w:t>от  29.05.2023</w:t>
                        </w:r>
                      </w:p>
                    </w:tc>
                    <w:tc>
                      <w:tcPr>
                        <w:tcW w:w="4786" w:type="dxa"/>
                      </w:tcPr>
                      <w:p w:rsidR="00FF202D" w:rsidRPr="00FF202D" w:rsidRDefault="00FF202D" w:rsidP="005E1F77">
                        <w:pPr>
                          <w:pStyle w:val="af3"/>
                          <w:tabs>
                            <w:tab w:val="left" w:pos="3588"/>
                          </w:tabs>
                          <w:spacing w:before="0" w:beforeAutospacing="0" w:after="0" w:afterAutospacing="0"/>
                          <w:jc w:val="center"/>
                        </w:pPr>
                        <w:r w:rsidRPr="00FF202D">
                          <w:t>№ 1</w:t>
                        </w:r>
                      </w:p>
                    </w:tc>
                  </w:tr>
                </w:tbl>
                <w:p w:rsidR="00FF202D" w:rsidRPr="00FF202D" w:rsidRDefault="00FF202D" w:rsidP="00FF202D">
                  <w:pPr>
                    <w:jc w:val="center"/>
                    <w:rPr>
                      <w:rFonts w:ascii="Times New Roman" w:hAnsi="Times New Roman"/>
                      <w:sz w:val="28"/>
                      <w:lang w:val="ru-RU"/>
                    </w:rPr>
                  </w:pPr>
                </w:p>
                <w:p w:rsidR="00FF202D" w:rsidRPr="00FF202D" w:rsidRDefault="00FF202D" w:rsidP="00FF202D">
                  <w:pPr>
                    <w:jc w:val="center"/>
                    <w:rPr>
                      <w:rFonts w:ascii="Times New Roman" w:hAnsi="Times New Roman"/>
                      <w:sz w:val="28"/>
                      <w:lang w:val="ru-RU"/>
                    </w:rPr>
                  </w:pPr>
                  <w:r w:rsidRPr="00FF202D">
                    <w:rPr>
                      <w:rFonts w:ascii="Times New Roman" w:hAnsi="Times New Roman"/>
                      <w:sz w:val="28"/>
                      <w:lang w:val="ru-RU"/>
                    </w:rPr>
                    <w:t>О проведении публичных слушаний в Борисоглебском сельсовете Убинского района Новосибирской области</w:t>
                  </w:r>
                </w:p>
                <w:p w:rsidR="00FF202D" w:rsidRPr="00FF202D" w:rsidRDefault="00FF202D" w:rsidP="00FF202D">
                  <w:pPr>
                    <w:jc w:val="center"/>
                    <w:rPr>
                      <w:rFonts w:ascii="Times New Roman" w:hAnsi="Times New Roman"/>
                      <w:sz w:val="28"/>
                      <w:lang w:val="ru-RU"/>
                    </w:rPr>
                  </w:pPr>
                </w:p>
                <w:p w:rsidR="00FF202D" w:rsidRPr="00FF202D" w:rsidRDefault="00FF202D" w:rsidP="00FF202D">
                  <w:pPr>
                    <w:jc w:val="center"/>
                    <w:rPr>
                      <w:rFonts w:ascii="Times New Roman" w:hAnsi="Times New Roman"/>
                      <w:sz w:val="28"/>
                      <w:lang w:val="ru-RU"/>
                    </w:rPr>
                  </w:pPr>
                </w:p>
                <w:p w:rsidR="00FF202D" w:rsidRPr="00FF202D" w:rsidRDefault="00FF202D" w:rsidP="00FF202D">
                  <w:pPr>
                    <w:pStyle w:val="35"/>
                    <w:spacing w:after="0"/>
                    <w:jc w:val="both"/>
                    <w:rPr>
                      <w:b/>
                      <w:sz w:val="28"/>
                      <w:szCs w:val="28"/>
                    </w:rPr>
                  </w:pPr>
                  <w:r w:rsidRPr="00FF202D">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решением тридцатой сессии Совета депутатов Борисоглебского сельсовета Убинского района пятого созыва от 21.12.2018 № 122, </w:t>
                  </w:r>
                  <w:proofErr w:type="gramStart"/>
                  <w:r w:rsidRPr="00FF202D">
                    <w:rPr>
                      <w:b/>
                      <w:sz w:val="28"/>
                      <w:szCs w:val="28"/>
                    </w:rPr>
                    <w:t>п</w:t>
                  </w:r>
                  <w:proofErr w:type="gramEnd"/>
                  <w:r w:rsidRPr="00FF202D">
                    <w:rPr>
                      <w:b/>
                      <w:sz w:val="28"/>
                      <w:szCs w:val="28"/>
                    </w:rPr>
                    <w:t xml:space="preserve"> о с т а н </w:t>
                  </w:r>
                  <w:proofErr w:type="gramStart"/>
                  <w:r w:rsidRPr="00FF202D">
                    <w:rPr>
                      <w:b/>
                      <w:sz w:val="28"/>
                      <w:szCs w:val="28"/>
                    </w:rPr>
                    <w:t>о</w:t>
                  </w:r>
                  <w:proofErr w:type="gramEnd"/>
                  <w:r w:rsidRPr="00FF202D">
                    <w:rPr>
                      <w:b/>
                      <w:sz w:val="28"/>
                      <w:szCs w:val="28"/>
                    </w:rPr>
                    <w:t xml:space="preserve"> в л я ю:</w:t>
                  </w:r>
                </w:p>
                <w:p w:rsidR="00FF202D" w:rsidRPr="00FF202D" w:rsidRDefault="00FF202D" w:rsidP="00FF202D">
                  <w:pPr>
                    <w:pStyle w:val="35"/>
                    <w:spacing w:after="0"/>
                    <w:ind w:firstLine="540"/>
                    <w:jc w:val="both"/>
                    <w:rPr>
                      <w:sz w:val="28"/>
                      <w:szCs w:val="28"/>
                    </w:rPr>
                  </w:pPr>
                  <w:r w:rsidRPr="00FF202D">
                    <w:rPr>
                      <w:sz w:val="28"/>
                      <w:szCs w:val="28"/>
                    </w:rPr>
                    <w:t>1. Провести публичные слушания в Борисоглебском сельсовете Убинского района Новосибирской области 29 июня  2023 года</w:t>
                  </w:r>
                </w:p>
                <w:p w:rsidR="00FF202D" w:rsidRPr="00FF202D" w:rsidRDefault="00FF202D" w:rsidP="00FF202D">
                  <w:pPr>
                    <w:jc w:val="both"/>
                    <w:rPr>
                      <w:rFonts w:ascii="Times New Roman" w:hAnsi="Times New Roman"/>
                      <w:sz w:val="28"/>
                      <w:szCs w:val="28"/>
                      <w:lang w:val="ru-RU"/>
                    </w:rPr>
                  </w:pPr>
                  <w:r w:rsidRPr="00FF202D">
                    <w:rPr>
                      <w:rFonts w:ascii="Times New Roman" w:hAnsi="Times New Roman"/>
                      <w:sz w:val="28"/>
                      <w:szCs w:val="28"/>
                      <w:lang w:val="ru-RU"/>
                    </w:rPr>
                    <w:t xml:space="preserve">        2. Внести на рассмотрение публичных слушаний вопрос об утверждении отчета об исполнении бюджета Борисоглебского сельсовета Убинского района Новосибирской области</w:t>
                  </w:r>
                  <w:r w:rsidRPr="00FF202D">
                    <w:rPr>
                      <w:rFonts w:ascii="Times New Roman" w:hAnsi="Times New Roman"/>
                      <w:sz w:val="20"/>
                      <w:szCs w:val="20"/>
                      <w:lang w:val="ru-RU"/>
                    </w:rPr>
                    <w:t xml:space="preserve"> </w:t>
                  </w:r>
                  <w:r w:rsidRPr="00FF202D">
                    <w:rPr>
                      <w:rFonts w:ascii="Times New Roman" w:hAnsi="Times New Roman"/>
                      <w:sz w:val="28"/>
                      <w:szCs w:val="28"/>
                      <w:lang w:val="ru-RU"/>
                    </w:rPr>
                    <w:t>за 2022год</w:t>
                  </w:r>
                </w:p>
                <w:p w:rsidR="00FF202D" w:rsidRPr="00FF202D" w:rsidRDefault="00563393" w:rsidP="00563393">
                  <w:pPr>
                    <w:pStyle w:val="af3"/>
                    <w:spacing w:before="0" w:beforeAutospacing="0" w:after="0" w:afterAutospacing="0"/>
                    <w:ind w:firstLine="0"/>
                  </w:pPr>
                  <w:r>
                    <w:rPr>
                      <w:color w:val="000000"/>
                    </w:rPr>
                    <w:t xml:space="preserve">        </w:t>
                  </w:r>
                  <w:bookmarkStart w:id="0" w:name="_GoBack"/>
                  <w:bookmarkEnd w:id="0"/>
                  <w:r w:rsidR="00FF202D" w:rsidRPr="00FF202D">
                    <w:t xml:space="preserve">3. Определить докладчиками по вышеуказанным вопросам, </w:t>
                  </w:r>
                  <w:proofErr w:type="spellStart"/>
                  <w:r w:rsidR="00FF202D" w:rsidRPr="00FF202D">
                    <w:t>Бусловскую</w:t>
                  </w:r>
                  <w:proofErr w:type="spellEnd"/>
                  <w:r w:rsidR="00FF202D" w:rsidRPr="00FF202D">
                    <w:t xml:space="preserve"> Ольгу Александровну, специалиста 1 разряда администрации Борисоглебского сельсовета Убинского района Новосибирской области.</w:t>
                  </w:r>
                </w:p>
                <w:p w:rsidR="00FF202D" w:rsidRPr="00FF202D" w:rsidRDefault="00FF202D" w:rsidP="00FF202D">
                  <w:pPr>
                    <w:pStyle w:val="35"/>
                    <w:spacing w:after="0"/>
                    <w:ind w:firstLine="539"/>
                    <w:jc w:val="both"/>
                    <w:rPr>
                      <w:sz w:val="28"/>
                      <w:szCs w:val="28"/>
                    </w:rPr>
                  </w:pPr>
                  <w:r w:rsidRPr="00FF202D">
                    <w:rPr>
                      <w:sz w:val="28"/>
                      <w:szCs w:val="28"/>
                    </w:rPr>
                    <w:t xml:space="preserve">4. Создать рабочую группу  по подготовке и проведению публичных </w:t>
                  </w:r>
                  <w:r w:rsidRPr="00FF202D">
                    <w:rPr>
                      <w:sz w:val="28"/>
                      <w:szCs w:val="28"/>
                    </w:rPr>
                    <w:lastRenderedPageBreak/>
                    <w:t>слушаний в Борисоглебском сельсовете Убинского района Новосибирской области в составе согласно  к настоящему постановлению.</w:t>
                  </w:r>
                </w:p>
                <w:p w:rsidR="00FF202D" w:rsidRPr="00FF202D" w:rsidRDefault="00FF202D" w:rsidP="00FF202D">
                  <w:pPr>
                    <w:pStyle w:val="35"/>
                    <w:spacing w:after="0"/>
                    <w:ind w:firstLine="539"/>
                    <w:jc w:val="both"/>
                    <w:rPr>
                      <w:sz w:val="28"/>
                      <w:szCs w:val="28"/>
                    </w:rPr>
                  </w:pPr>
                  <w:r w:rsidRPr="00FF202D">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FF202D" w:rsidRPr="00FF202D" w:rsidRDefault="00FF202D" w:rsidP="00FF202D">
                  <w:pPr>
                    <w:pStyle w:val="35"/>
                    <w:spacing w:after="0"/>
                    <w:ind w:firstLine="539"/>
                    <w:jc w:val="both"/>
                    <w:rPr>
                      <w:sz w:val="28"/>
                      <w:szCs w:val="28"/>
                    </w:rPr>
                  </w:pPr>
                  <w:r w:rsidRPr="00FF202D">
                    <w:rPr>
                      <w:sz w:val="28"/>
                      <w:szCs w:val="28"/>
                    </w:rPr>
                    <w:t xml:space="preserve">6. Опубликовать постановление в периодическом печатном издании «Вестник Борисоглебского сельсовета Убинского района Новосибирской области».                                                                                       </w:t>
                  </w:r>
                </w:p>
                <w:p w:rsidR="00FF202D" w:rsidRPr="00FF202D" w:rsidRDefault="00FF202D" w:rsidP="00FF202D">
                  <w:pPr>
                    <w:pStyle w:val="35"/>
                    <w:spacing w:after="0"/>
                    <w:ind w:firstLine="539"/>
                    <w:jc w:val="both"/>
                    <w:rPr>
                      <w:sz w:val="28"/>
                      <w:szCs w:val="28"/>
                    </w:rPr>
                  </w:pPr>
                  <w:r w:rsidRPr="00FF202D">
                    <w:rPr>
                      <w:sz w:val="28"/>
                      <w:szCs w:val="28"/>
                    </w:rPr>
                    <w:t xml:space="preserve">                                                                                               </w:t>
                  </w:r>
                </w:p>
                <w:p w:rsidR="00FF202D" w:rsidRPr="00FF202D" w:rsidRDefault="00FF202D" w:rsidP="00FF202D">
                  <w:pPr>
                    <w:pStyle w:val="35"/>
                    <w:spacing w:after="0"/>
                    <w:ind w:firstLine="539"/>
                    <w:jc w:val="both"/>
                    <w:rPr>
                      <w:sz w:val="28"/>
                      <w:szCs w:val="28"/>
                    </w:rPr>
                  </w:pPr>
                  <w:r w:rsidRPr="00FF202D">
                    <w:rPr>
                      <w:sz w:val="28"/>
                      <w:szCs w:val="28"/>
                    </w:rPr>
                    <w:t xml:space="preserve">                                                                                          </w:t>
                  </w:r>
                </w:p>
                <w:p w:rsidR="00FF202D" w:rsidRPr="00FF202D" w:rsidRDefault="00FF202D" w:rsidP="00FF202D">
                  <w:pPr>
                    <w:pStyle w:val="35"/>
                    <w:spacing w:after="0"/>
                    <w:ind w:firstLine="539"/>
                    <w:jc w:val="both"/>
                    <w:rPr>
                      <w:sz w:val="28"/>
                      <w:szCs w:val="28"/>
                    </w:rPr>
                  </w:pPr>
                  <w:r w:rsidRPr="00FF202D">
                    <w:rPr>
                      <w:sz w:val="28"/>
                      <w:szCs w:val="28"/>
                    </w:rPr>
                    <w:t xml:space="preserve">                                                                                                   Х.М. Каримов</w:t>
                  </w:r>
                </w:p>
                <w:p w:rsidR="00FF202D" w:rsidRPr="00FF202D" w:rsidRDefault="00FF202D" w:rsidP="00FF202D">
                  <w:pPr>
                    <w:autoSpaceDE w:val="0"/>
                    <w:autoSpaceDN w:val="0"/>
                    <w:adjustRightInd w:val="0"/>
                    <w:jc w:val="right"/>
                    <w:rPr>
                      <w:rFonts w:ascii="Times New Roman" w:hAnsi="Times New Roman"/>
                      <w:sz w:val="28"/>
                      <w:szCs w:val="28"/>
                      <w:lang w:val="ru-RU"/>
                    </w:rPr>
                  </w:pPr>
                  <w:r w:rsidRPr="00FF202D">
                    <w:rPr>
                      <w:rFonts w:ascii="Times New Roman" w:hAnsi="Times New Roman"/>
                      <w:sz w:val="28"/>
                      <w:szCs w:val="28"/>
                      <w:lang w:val="ru-RU"/>
                    </w:rPr>
                    <w:t xml:space="preserve">                                                                                                       </w:t>
                  </w:r>
                </w:p>
                <w:p w:rsidR="00FF202D" w:rsidRPr="00FF202D" w:rsidRDefault="00FF202D" w:rsidP="00FF202D">
                  <w:pPr>
                    <w:autoSpaceDE w:val="0"/>
                    <w:autoSpaceDN w:val="0"/>
                    <w:adjustRightInd w:val="0"/>
                    <w:jc w:val="right"/>
                    <w:rPr>
                      <w:rFonts w:ascii="Times New Roman" w:hAnsi="Times New Roman"/>
                      <w:sz w:val="28"/>
                      <w:szCs w:val="28"/>
                      <w:lang w:val="ru-RU"/>
                    </w:rPr>
                  </w:pPr>
                </w:p>
                <w:p w:rsidR="00FF202D" w:rsidRPr="00FF202D" w:rsidRDefault="00FF202D" w:rsidP="00FF202D">
                  <w:pPr>
                    <w:autoSpaceDE w:val="0"/>
                    <w:autoSpaceDN w:val="0"/>
                    <w:adjustRightInd w:val="0"/>
                    <w:jc w:val="right"/>
                    <w:rPr>
                      <w:rFonts w:ascii="Times New Roman" w:hAnsi="Times New Roman"/>
                      <w:bCs/>
                      <w:sz w:val="28"/>
                      <w:szCs w:val="28"/>
                      <w:lang w:val="ru-RU"/>
                    </w:rPr>
                  </w:pPr>
                  <w:r w:rsidRPr="00FF202D">
                    <w:rPr>
                      <w:rFonts w:ascii="Times New Roman" w:hAnsi="Times New Roman"/>
                      <w:sz w:val="28"/>
                      <w:szCs w:val="28"/>
                      <w:lang w:val="ru-RU"/>
                    </w:rPr>
                    <w:t xml:space="preserve">  </w:t>
                  </w:r>
                  <w:r w:rsidRPr="00FF202D">
                    <w:rPr>
                      <w:rFonts w:ascii="Times New Roman" w:hAnsi="Times New Roman"/>
                      <w:bCs/>
                      <w:sz w:val="28"/>
                      <w:szCs w:val="28"/>
                      <w:lang w:val="ru-RU"/>
                    </w:rPr>
                    <w:t>ПРИЛОЖЕНИЕ</w:t>
                  </w:r>
                </w:p>
                <w:p w:rsidR="00FF202D" w:rsidRPr="00FF202D" w:rsidRDefault="00FF202D" w:rsidP="00FF202D">
                  <w:pPr>
                    <w:autoSpaceDE w:val="0"/>
                    <w:autoSpaceDN w:val="0"/>
                    <w:adjustRightInd w:val="0"/>
                    <w:jc w:val="right"/>
                    <w:rPr>
                      <w:rFonts w:ascii="Times New Roman" w:hAnsi="Times New Roman"/>
                      <w:bCs/>
                      <w:sz w:val="28"/>
                      <w:szCs w:val="28"/>
                      <w:lang w:val="ru-RU"/>
                    </w:rPr>
                  </w:pPr>
                  <w:r w:rsidRPr="00FF202D">
                    <w:rPr>
                      <w:rFonts w:ascii="Times New Roman" w:hAnsi="Times New Roman"/>
                      <w:bCs/>
                      <w:sz w:val="28"/>
                      <w:szCs w:val="28"/>
                      <w:lang w:val="ru-RU"/>
                    </w:rPr>
                    <w:t xml:space="preserve">к постановлению Главы </w:t>
                  </w:r>
                </w:p>
                <w:p w:rsidR="00FF202D" w:rsidRPr="00FF202D" w:rsidRDefault="00FF202D" w:rsidP="00FF202D">
                  <w:pPr>
                    <w:autoSpaceDE w:val="0"/>
                    <w:autoSpaceDN w:val="0"/>
                    <w:adjustRightInd w:val="0"/>
                    <w:jc w:val="right"/>
                    <w:rPr>
                      <w:rFonts w:ascii="Times New Roman" w:hAnsi="Times New Roman"/>
                      <w:bCs/>
                      <w:sz w:val="28"/>
                      <w:szCs w:val="28"/>
                      <w:lang w:val="ru-RU"/>
                    </w:rPr>
                  </w:pPr>
                  <w:r w:rsidRPr="00FF202D">
                    <w:rPr>
                      <w:rFonts w:ascii="Times New Roman" w:hAnsi="Times New Roman"/>
                      <w:bCs/>
                      <w:sz w:val="28"/>
                      <w:szCs w:val="28"/>
                      <w:lang w:val="ru-RU"/>
                    </w:rPr>
                    <w:t xml:space="preserve">Борисоглебского сельсовета </w:t>
                  </w:r>
                </w:p>
                <w:p w:rsidR="00FF202D" w:rsidRPr="00FF202D" w:rsidRDefault="00FF202D" w:rsidP="00FF202D">
                  <w:pPr>
                    <w:autoSpaceDE w:val="0"/>
                    <w:autoSpaceDN w:val="0"/>
                    <w:adjustRightInd w:val="0"/>
                    <w:jc w:val="right"/>
                    <w:rPr>
                      <w:rFonts w:ascii="Times New Roman" w:hAnsi="Times New Roman"/>
                      <w:bCs/>
                      <w:sz w:val="28"/>
                      <w:szCs w:val="28"/>
                      <w:lang w:val="ru-RU"/>
                    </w:rPr>
                  </w:pPr>
                  <w:r w:rsidRPr="00FF202D">
                    <w:rPr>
                      <w:rFonts w:ascii="Times New Roman" w:hAnsi="Times New Roman"/>
                      <w:bCs/>
                      <w:sz w:val="28"/>
                      <w:szCs w:val="28"/>
                      <w:lang w:val="ru-RU"/>
                    </w:rPr>
                    <w:t>Убинского района Новосибирской области</w:t>
                  </w:r>
                </w:p>
                <w:p w:rsidR="00FF202D" w:rsidRPr="00FF202D" w:rsidRDefault="00FF202D" w:rsidP="00FF202D">
                  <w:pPr>
                    <w:autoSpaceDE w:val="0"/>
                    <w:autoSpaceDN w:val="0"/>
                    <w:adjustRightInd w:val="0"/>
                    <w:jc w:val="right"/>
                    <w:rPr>
                      <w:rFonts w:ascii="Times New Roman" w:hAnsi="Times New Roman"/>
                      <w:bCs/>
                      <w:sz w:val="28"/>
                      <w:szCs w:val="28"/>
                      <w:lang w:val="ru-RU"/>
                    </w:rPr>
                  </w:pPr>
                  <w:r w:rsidRPr="00FF202D">
                    <w:rPr>
                      <w:rFonts w:ascii="Times New Roman" w:hAnsi="Times New Roman"/>
                      <w:bCs/>
                      <w:sz w:val="28"/>
                      <w:szCs w:val="28"/>
                      <w:lang w:val="ru-RU"/>
                    </w:rPr>
                    <w:t>от 29.05.2023   № 1</w:t>
                  </w:r>
                </w:p>
                <w:p w:rsidR="00FF202D" w:rsidRPr="00FF202D" w:rsidRDefault="00FF202D" w:rsidP="00FF202D">
                  <w:pPr>
                    <w:autoSpaceDE w:val="0"/>
                    <w:autoSpaceDN w:val="0"/>
                    <w:adjustRightInd w:val="0"/>
                    <w:spacing w:line="276" w:lineRule="auto"/>
                    <w:jc w:val="center"/>
                    <w:rPr>
                      <w:rFonts w:ascii="Times New Roman" w:hAnsi="Times New Roman"/>
                      <w:b/>
                      <w:bCs/>
                      <w:sz w:val="28"/>
                      <w:szCs w:val="28"/>
                      <w:lang w:val="ru-RU"/>
                    </w:rPr>
                  </w:pPr>
                </w:p>
                <w:p w:rsidR="00FF202D" w:rsidRPr="00FF202D" w:rsidRDefault="00FF202D" w:rsidP="00FF202D">
                  <w:pPr>
                    <w:autoSpaceDE w:val="0"/>
                    <w:autoSpaceDN w:val="0"/>
                    <w:adjustRightInd w:val="0"/>
                    <w:spacing w:line="276" w:lineRule="auto"/>
                    <w:jc w:val="center"/>
                    <w:rPr>
                      <w:rFonts w:ascii="Times New Roman" w:hAnsi="Times New Roman"/>
                      <w:bCs/>
                      <w:sz w:val="28"/>
                      <w:szCs w:val="28"/>
                      <w:lang w:val="ru-RU"/>
                    </w:rPr>
                  </w:pPr>
                  <w:r w:rsidRPr="00FF202D">
                    <w:rPr>
                      <w:rFonts w:ascii="Times New Roman" w:hAnsi="Times New Roman"/>
                      <w:bCs/>
                      <w:sz w:val="28"/>
                      <w:szCs w:val="28"/>
                      <w:lang w:val="ru-RU"/>
                    </w:rPr>
                    <w:t>СОСТАВ</w:t>
                  </w:r>
                </w:p>
                <w:p w:rsidR="00FF202D" w:rsidRPr="00FF202D" w:rsidRDefault="00FF202D" w:rsidP="00FF202D">
                  <w:pPr>
                    <w:autoSpaceDE w:val="0"/>
                    <w:autoSpaceDN w:val="0"/>
                    <w:adjustRightInd w:val="0"/>
                    <w:spacing w:line="276" w:lineRule="auto"/>
                    <w:jc w:val="center"/>
                    <w:rPr>
                      <w:rFonts w:ascii="Times New Roman" w:hAnsi="Times New Roman"/>
                      <w:bCs/>
                      <w:sz w:val="28"/>
                      <w:szCs w:val="28"/>
                      <w:lang w:val="ru-RU"/>
                    </w:rPr>
                  </w:pPr>
                  <w:r w:rsidRPr="00FF202D">
                    <w:rPr>
                      <w:rFonts w:ascii="Times New Roman" w:hAnsi="Times New Roman"/>
                      <w:bCs/>
                      <w:sz w:val="28"/>
                      <w:szCs w:val="28"/>
                      <w:lang w:val="ru-RU"/>
                    </w:rPr>
                    <w:t xml:space="preserve">рабочей группы по подготовке и проведению публичных слушаний </w:t>
                  </w:r>
                </w:p>
                <w:p w:rsidR="00FF202D" w:rsidRPr="00FF202D" w:rsidRDefault="00FF202D" w:rsidP="00FF202D">
                  <w:pPr>
                    <w:autoSpaceDE w:val="0"/>
                    <w:autoSpaceDN w:val="0"/>
                    <w:adjustRightInd w:val="0"/>
                    <w:spacing w:line="276" w:lineRule="auto"/>
                    <w:jc w:val="center"/>
                    <w:rPr>
                      <w:rFonts w:ascii="Times New Roman" w:hAnsi="Times New Roman"/>
                      <w:bCs/>
                      <w:sz w:val="28"/>
                      <w:szCs w:val="28"/>
                      <w:lang w:val="ru-RU"/>
                    </w:rPr>
                  </w:pPr>
                  <w:r w:rsidRPr="00FF202D">
                    <w:rPr>
                      <w:rFonts w:ascii="Times New Roman" w:hAnsi="Times New Roman"/>
                      <w:bCs/>
                      <w:sz w:val="28"/>
                      <w:szCs w:val="28"/>
                      <w:lang w:val="ru-RU"/>
                    </w:rPr>
                    <w:t>в Борисоглебском сельсовете Убинского района Новосибирской области</w:t>
                  </w:r>
                </w:p>
                <w:p w:rsidR="00FF202D" w:rsidRPr="00FF202D" w:rsidRDefault="00FF202D" w:rsidP="00FF202D">
                  <w:pPr>
                    <w:autoSpaceDE w:val="0"/>
                    <w:autoSpaceDN w:val="0"/>
                    <w:adjustRightInd w:val="0"/>
                    <w:spacing w:line="276" w:lineRule="auto"/>
                    <w:jc w:val="center"/>
                    <w:rPr>
                      <w:rFonts w:ascii="Times New Roman" w:hAnsi="Times New Roman"/>
                      <w:b/>
                      <w:bCs/>
                      <w:sz w:val="28"/>
                      <w:szCs w:val="28"/>
                      <w:lang w:val="ru-RU"/>
                    </w:rPr>
                  </w:pPr>
                </w:p>
                <w:p w:rsidR="00FF202D" w:rsidRPr="00FF202D" w:rsidRDefault="00FF202D" w:rsidP="00FF202D">
                  <w:pPr>
                    <w:autoSpaceDE w:val="0"/>
                    <w:autoSpaceDN w:val="0"/>
                    <w:adjustRightInd w:val="0"/>
                    <w:rPr>
                      <w:rFonts w:ascii="Times New Roman" w:hAnsi="Times New Roman"/>
                      <w:bCs/>
                      <w:sz w:val="28"/>
                      <w:szCs w:val="28"/>
                      <w:lang w:val="ru-RU"/>
                    </w:rPr>
                  </w:pPr>
                  <w:r w:rsidRPr="00FF202D">
                    <w:rPr>
                      <w:rFonts w:ascii="Times New Roman" w:hAnsi="Times New Roman"/>
                      <w:bCs/>
                      <w:sz w:val="28"/>
                      <w:szCs w:val="28"/>
                      <w:lang w:val="ru-RU"/>
                    </w:rPr>
                    <w:t xml:space="preserve">Каримов </w:t>
                  </w:r>
                  <w:proofErr w:type="spellStart"/>
                  <w:r w:rsidRPr="00FF202D">
                    <w:rPr>
                      <w:rFonts w:ascii="Times New Roman" w:hAnsi="Times New Roman"/>
                      <w:bCs/>
                      <w:sz w:val="28"/>
                      <w:szCs w:val="28"/>
                      <w:lang w:val="ru-RU"/>
                    </w:rPr>
                    <w:t>Хасаин</w:t>
                  </w:r>
                  <w:proofErr w:type="spellEnd"/>
                  <w:r w:rsidRPr="00FF202D">
                    <w:rPr>
                      <w:rFonts w:ascii="Times New Roman" w:hAnsi="Times New Roman"/>
                      <w:bCs/>
                      <w:sz w:val="28"/>
                      <w:szCs w:val="28"/>
                      <w:lang w:val="ru-RU"/>
                    </w:rPr>
                    <w:t xml:space="preserve"> </w:t>
                  </w:r>
                </w:p>
                <w:p w:rsidR="00FF202D" w:rsidRPr="00FF202D" w:rsidRDefault="00FF202D" w:rsidP="00FF202D">
                  <w:pPr>
                    <w:autoSpaceDE w:val="0"/>
                    <w:autoSpaceDN w:val="0"/>
                    <w:adjustRightInd w:val="0"/>
                    <w:ind w:left="2444" w:hanging="2444"/>
                    <w:rPr>
                      <w:rFonts w:ascii="Times New Roman" w:hAnsi="Times New Roman"/>
                      <w:bCs/>
                      <w:sz w:val="28"/>
                      <w:szCs w:val="28"/>
                      <w:lang w:val="ru-RU"/>
                    </w:rPr>
                  </w:pPr>
                  <w:proofErr w:type="spellStart"/>
                  <w:r w:rsidRPr="00FF202D">
                    <w:rPr>
                      <w:rFonts w:ascii="Times New Roman" w:hAnsi="Times New Roman"/>
                      <w:bCs/>
                      <w:sz w:val="28"/>
                      <w:szCs w:val="28"/>
                      <w:lang w:val="ru-RU"/>
                    </w:rPr>
                    <w:t>Мухорямович</w:t>
                  </w:r>
                  <w:proofErr w:type="spellEnd"/>
                  <w:r w:rsidRPr="00FF202D">
                    <w:rPr>
                      <w:rFonts w:ascii="Times New Roman" w:hAnsi="Times New Roman"/>
                      <w:bCs/>
                      <w:sz w:val="28"/>
                      <w:szCs w:val="28"/>
                      <w:lang w:val="ru-RU"/>
                    </w:rPr>
                    <w:t xml:space="preserve">         - Глава Борисоглебского сельсовета Убинского района                     Новосибирской области;</w:t>
                  </w:r>
                </w:p>
                <w:p w:rsidR="00FF202D" w:rsidRPr="00FF202D" w:rsidRDefault="00FF202D" w:rsidP="00FF202D">
                  <w:pPr>
                    <w:autoSpaceDE w:val="0"/>
                    <w:autoSpaceDN w:val="0"/>
                    <w:adjustRightInd w:val="0"/>
                    <w:jc w:val="center"/>
                    <w:rPr>
                      <w:rFonts w:ascii="Times New Roman" w:hAnsi="Times New Roman"/>
                      <w:b/>
                      <w:bCs/>
                      <w:sz w:val="28"/>
                      <w:szCs w:val="28"/>
                      <w:lang w:val="ru-RU"/>
                    </w:rPr>
                  </w:pPr>
                </w:p>
                <w:p w:rsidR="00FF202D" w:rsidRPr="00FF202D" w:rsidRDefault="00FF202D" w:rsidP="00FF202D">
                  <w:pPr>
                    <w:autoSpaceDE w:val="0"/>
                    <w:autoSpaceDN w:val="0"/>
                    <w:adjustRightInd w:val="0"/>
                    <w:spacing w:line="276" w:lineRule="auto"/>
                    <w:rPr>
                      <w:rFonts w:ascii="Times New Roman" w:hAnsi="Times New Roman"/>
                      <w:bCs/>
                      <w:sz w:val="28"/>
                      <w:szCs w:val="28"/>
                      <w:lang w:val="ru-RU"/>
                    </w:rPr>
                  </w:pPr>
                  <w:proofErr w:type="spellStart"/>
                  <w:r w:rsidRPr="00FF202D">
                    <w:rPr>
                      <w:rFonts w:ascii="Times New Roman" w:hAnsi="Times New Roman"/>
                      <w:bCs/>
                      <w:sz w:val="28"/>
                      <w:szCs w:val="28"/>
                      <w:lang w:val="ru-RU"/>
                    </w:rPr>
                    <w:t>Бусловская</w:t>
                  </w:r>
                  <w:proofErr w:type="spellEnd"/>
                  <w:r w:rsidRPr="00FF202D">
                    <w:rPr>
                      <w:rFonts w:ascii="Times New Roman" w:hAnsi="Times New Roman"/>
                      <w:bCs/>
                      <w:sz w:val="28"/>
                      <w:szCs w:val="28"/>
                      <w:lang w:val="ru-RU"/>
                    </w:rPr>
                    <w:t xml:space="preserve"> Ольга  </w:t>
                  </w:r>
                </w:p>
                <w:p w:rsidR="00FF202D" w:rsidRPr="00FF202D" w:rsidRDefault="00FF202D" w:rsidP="00FF202D">
                  <w:pPr>
                    <w:autoSpaceDE w:val="0"/>
                    <w:autoSpaceDN w:val="0"/>
                    <w:adjustRightInd w:val="0"/>
                    <w:spacing w:line="276" w:lineRule="auto"/>
                    <w:ind w:left="2302" w:hanging="2302"/>
                    <w:rPr>
                      <w:rFonts w:ascii="Times New Roman" w:hAnsi="Times New Roman"/>
                      <w:bCs/>
                      <w:sz w:val="28"/>
                      <w:szCs w:val="28"/>
                      <w:lang w:val="ru-RU"/>
                    </w:rPr>
                  </w:pPr>
                  <w:r w:rsidRPr="00FF202D">
                    <w:rPr>
                      <w:rFonts w:ascii="Times New Roman" w:hAnsi="Times New Roman"/>
                      <w:bCs/>
                      <w:sz w:val="28"/>
                      <w:szCs w:val="28"/>
                      <w:lang w:val="ru-RU"/>
                    </w:rPr>
                    <w:t>Александровна         - специалист 1 разряда Борисоглебского сельсовета Убинского               района Новосибирской области;</w:t>
                  </w:r>
                </w:p>
                <w:p w:rsidR="00FF202D" w:rsidRPr="00FF202D" w:rsidRDefault="00FF202D" w:rsidP="00FF202D">
                  <w:pPr>
                    <w:autoSpaceDE w:val="0"/>
                    <w:autoSpaceDN w:val="0"/>
                    <w:adjustRightInd w:val="0"/>
                    <w:spacing w:line="276" w:lineRule="auto"/>
                    <w:jc w:val="center"/>
                    <w:rPr>
                      <w:rFonts w:ascii="Times New Roman" w:hAnsi="Times New Roman"/>
                      <w:bCs/>
                      <w:sz w:val="28"/>
                      <w:szCs w:val="28"/>
                      <w:lang w:val="ru-RU"/>
                    </w:rPr>
                  </w:pPr>
                </w:p>
                <w:p w:rsidR="00FF202D" w:rsidRPr="00FF202D" w:rsidRDefault="00FF202D" w:rsidP="00FF202D">
                  <w:pPr>
                    <w:tabs>
                      <w:tab w:val="left" w:pos="203"/>
                    </w:tabs>
                    <w:autoSpaceDE w:val="0"/>
                    <w:autoSpaceDN w:val="0"/>
                    <w:adjustRightInd w:val="0"/>
                    <w:spacing w:line="276" w:lineRule="auto"/>
                    <w:rPr>
                      <w:rFonts w:ascii="Times New Roman" w:hAnsi="Times New Roman"/>
                      <w:bCs/>
                      <w:sz w:val="28"/>
                      <w:szCs w:val="28"/>
                      <w:lang w:val="ru-RU"/>
                    </w:rPr>
                  </w:pPr>
                  <w:proofErr w:type="spellStart"/>
                  <w:r w:rsidRPr="00FF202D">
                    <w:rPr>
                      <w:rFonts w:ascii="Times New Roman" w:hAnsi="Times New Roman"/>
                      <w:bCs/>
                      <w:sz w:val="28"/>
                      <w:szCs w:val="28"/>
                      <w:lang w:val="ru-RU"/>
                    </w:rPr>
                    <w:t>Карпович</w:t>
                  </w:r>
                  <w:proofErr w:type="spellEnd"/>
                  <w:r w:rsidRPr="00FF202D">
                    <w:rPr>
                      <w:rFonts w:ascii="Times New Roman" w:hAnsi="Times New Roman"/>
                      <w:bCs/>
                      <w:sz w:val="28"/>
                      <w:szCs w:val="28"/>
                      <w:lang w:val="ru-RU"/>
                    </w:rPr>
                    <w:t xml:space="preserve"> Гелия </w:t>
                  </w:r>
                </w:p>
                <w:p w:rsidR="00FF202D" w:rsidRPr="00FF202D" w:rsidRDefault="00FF202D" w:rsidP="00FF202D">
                  <w:pPr>
                    <w:tabs>
                      <w:tab w:val="left" w:pos="203"/>
                    </w:tabs>
                    <w:autoSpaceDE w:val="0"/>
                    <w:autoSpaceDN w:val="0"/>
                    <w:adjustRightInd w:val="0"/>
                    <w:spacing w:line="276" w:lineRule="auto"/>
                    <w:rPr>
                      <w:rFonts w:ascii="Times New Roman" w:hAnsi="Times New Roman"/>
                      <w:sz w:val="28"/>
                      <w:szCs w:val="28"/>
                      <w:lang w:val="ru-RU"/>
                    </w:rPr>
                  </w:pPr>
                  <w:proofErr w:type="spellStart"/>
                  <w:r w:rsidRPr="00FF202D">
                    <w:rPr>
                      <w:rFonts w:ascii="Times New Roman" w:hAnsi="Times New Roman"/>
                      <w:bCs/>
                      <w:sz w:val="28"/>
                      <w:szCs w:val="28"/>
                      <w:lang w:val="ru-RU"/>
                    </w:rPr>
                    <w:t>Хасаиновна</w:t>
                  </w:r>
                  <w:proofErr w:type="spellEnd"/>
                  <w:r w:rsidRPr="00FF202D">
                    <w:rPr>
                      <w:rFonts w:ascii="Times New Roman" w:hAnsi="Times New Roman"/>
                      <w:bCs/>
                      <w:sz w:val="28"/>
                      <w:szCs w:val="28"/>
                      <w:lang w:val="ru-RU"/>
                    </w:rPr>
                    <w:t xml:space="preserve">                - делопроизводитель  Борисоглебского сельсовета                                                                                                                                                                                                                                                                                                                                                Убинского района Новосибирской области.</w:t>
                  </w:r>
                  <w:r w:rsidRPr="00FF202D">
                    <w:rPr>
                      <w:rFonts w:ascii="Times New Roman" w:hAnsi="Times New Roman"/>
                      <w:sz w:val="28"/>
                      <w:szCs w:val="28"/>
                      <w:lang w:val="ru-RU"/>
                    </w:rPr>
                    <w:t xml:space="preserve">                                                                  </w:t>
                  </w:r>
                </w:p>
                <w:p w:rsidR="00FF202D" w:rsidRPr="00FF202D" w:rsidRDefault="00FF202D" w:rsidP="00FF202D">
                  <w:pPr>
                    <w:pStyle w:val="35"/>
                    <w:spacing w:after="0"/>
                    <w:ind w:firstLine="539"/>
                    <w:jc w:val="both"/>
                    <w:rPr>
                      <w:sz w:val="28"/>
                      <w:szCs w:val="28"/>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Default="003D7B10" w:rsidP="003D7B10">
                  <w:pPr>
                    <w:jc w:val="right"/>
                    <w:rPr>
                      <w:rFonts w:ascii="Times New Roman" w:hAnsi="Times New Roman"/>
                      <w:b/>
                      <w:bCs/>
                      <w:spacing w:val="-1"/>
                      <w:sz w:val="28"/>
                      <w:szCs w:val="28"/>
                      <w:lang w:val="ru-RU"/>
                    </w:rPr>
                  </w:pPr>
                </w:p>
                <w:p w:rsidR="003D7B10" w:rsidRPr="003D7B10" w:rsidRDefault="003D7B10" w:rsidP="003D7B10">
                  <w:pPr>
                    <w:jc w:val="right"/>
                    <w:rPr>
                      <w:rFonts w:ascii="Times New Roman" w:hAnsi="Times New Roman"/>
                      <w:b/>
                      <w:bCs/>
                      <w:spacing w:val="-1"/>
                      <w:sz w:val="28"/>
                      <w:szCs w:val="28"/>
                      <w:lang w:val="ru-RU"/>
                    </w:rPr>
                  </w:pPr>
                  <w:r w:rsidRPr="003D7B10">
                    <w:rPr>
                      <w:rFonts w:ascii="Times New Roman" w:hAnsi="Times New Roman"/>
                      <w:b/>
                      <w:bCs/>
                      <w:spacing w:val="-1"/>
                      <w:sz w:val="28"/>
                      <w:szCs w:val="28"/>
                      <w:lang w:val="ru-RU"/>
                    </w:rPr>
                    <w:t>ПРОЕКТ</w:t>
                  </w:r>
                </w:p>
                <w:p w:rsidR="003D7B10" w:rsidRPr="003D7B10" w:rsidRDefault="003D7B10" w:rsidP="003D7B10">
                  <w:pPr>
                    <w:jc w:val="center"/>
                    <w:rPr>
                      <w:rFonts w:ascii="Times New Roman" w:hAnsi="Times New Roman"/>
                      <w:sz w:val="28"/>
                      <w:szCs w:val="28"/>
                      <w:lang w:val="ru-RU"/>
                    </w:rPr>
                  </w:pPr>
                  <w:r w:rsidRPr="003D7B10">
                    <w:rPr>
                      <w:rFonts w:ascii="Times New Roman" w:hAnsi="Times New Roman"/>
                      <w:b/>
                      <w:bCs/>
                      <w:spacing w:val="-1"/>
                      <w:sz w:val="28"/>
                      <w:szCs w:val="28"/>
                      <w:lang w:val="ru-RU"/>
                    </w:rPr>
                    <w:t>СОВЕТ ДЕПУТАТОВ</w:t>
                  </w:r>
                  <w:r w:rsidRPr="003D7B10">
                    <w:rPr>
                      <w:rFonts w:ascii="Times New Roman" w:hAnsi="Times New Roman"/>
                      <w:sz w:val="28"/>
                      <w:szCs w:val="28"/>
                      <w:lang w:val="ru-RU"/>
                    </w:rPr>
                    <w:t xml:space="preserve"> </w:t>
                  </w:r>
                  <w:r w:rsidRPr="003D7B10">
                    <w:rPr>
                      <w:rFonts w:ascii="Times New Roman" w:hAnsi="Times New Roman"/>
                      <w:b/>
                      <w:sz w:val="28"/>
                      <w:szCs w:val="28"/>
                      <w:lang w:val="ru-RU"/>
                    </w:rPr>
                    <w:t>БОРИСОГЛЕБСКОГО</w:t>
                  </w:r>
                  <w:r w:rsidRPr="003D7B10">
                    <w:rPr>
                      <w:rFonts w:ascii="Times New Roman" w:hAnsi="Times New Roman"/>
                      <w:b/>
                      <w:bCs/>
                      <w:spacing w:val="-1"/>
                      <w:sz w:val="28"/>
                      <w:szCs w:val="28"/>
                      <w:lang w:val="ru-RU"/>
                    </w:rPr>
                    <w:t xml:space="preserve"> СЕЛЬСОВЕТА</w:t>
                  </w:r>
                </w:p>
                <w:p w:rsidR="003D7B10" w:rsidRPr="003D7B10" w:rsidRDefault="003D7B10" w:rsidP="003D7B10">
                  <w:pPr>
                    <w:shd w:val="clear" w:color="auto" w:fill="FFFFFF"/>
                    <w:jc w:val="center"/>
                    <w:rPr>
                      <w:rFonts w:ascii="Times New Roman" w:hAnsi="Times New Roman"/>
                      <w:sz w:val="28"/>
                      <w:szCs w:val="28"/>
                      <w:lang w:val="ru-RU"/>
                    </w:rPr>
                  </w:pPr>
                  <w:r w:rsidRPr="003D7B10">
                    <w:rPr>
                      <w:rFonts w:ascii="Times New Roman" w:hAnsi="Times New Roman"/>
                      <w:b/>
                      <w:bCs/>
                      <w:spacing w:val="-2"/>
                      <w:sz w:val="28"/>
                      <w:szCs w:val="28"/>
                      <w:lang w:val="ru-RU"/>
                    </w:rPr>
                    <w:t>УБИНСКОГО РАЙОНА НОВОСИБИРСКОЙ ОБЛАСТИ</w:t>
                  </w:r>
                </w:p>
                <w:p w:rsidR="003D7B10" w:rsidRPr="003D7B10" w:rsidRDefault="003D7B10" w:rsidP="003D7B10">
                  <w:pPr>
                    <w:shd w:val="clear" w:color="auto" w:fill="FFFFFF"/>
                    <w:jc w:val="center"/>
                    <w:rPr>
                      <w:rFonts w:ascii="Times New Roman" w:hAnsi="Times New Roman"/>
                      <w:sz w:val="28"/>
                      <w:szCs w:val="28"/>
                      <w:lang w:val="ru-RU"/>
                    </w:rPr>
                  </w:pPr>
                  <w:r w:rsidRPr="003D7B10">
                    <w:rPr>
                      <w:rFonts w:ascii="Times New Roman" w:hAnsi="Times New Roman"/>
                      <w:sz w:val="28"/>
                      <w:szCs w:val="28"/>
                      <w:lang w:val="ru-RU"/>
                    </w:rPr>
                    <w:t>(шестого созыва)</w:t>
                  </w:r>
                </w:p>
                <w:p w:rsidR="003D7B10" w:rsidRPr="003D7B10" w:rsidRDefault="003D7B10" w:rsidP="003D7B10">
                  <w:pPr>
                    <w:shd w:val="clear" w:color="auto" w:fill="FFFFFF"/>
                    <w:jc w:val="center"/>
                    <w:rPr>
                      <w:rFonts w:ascii="Times New Roman" w:hAnsi="Times New Roman"/>
                      <w:b/>
                      <w:bCs/>
                      <w:spacing w:val="-4"/>
                      <w:w w:val="128"/>
                      <w:sz w:val="28"/>
                      <w:szCs w:val="28"/>
                      <w:lang w:val="ru-RU"/>
                    </w:rPr>
                  </w:pPr>
                </w:p>
                <w:p w:rsidR="003D7B10" w:rsidRPr="003D7B10" w:rsidRDefault="003D7B10" w:rsidP="003D7B10">
                  <w:pPr>
                    <w:shd w:val="clear" w:color="auto" w:fill="FFFFFF"/>
                    <w:jc w:val="center"/>
                    <w:rPr>
                      <w:rFonts w:ascii="Times New Roman" w:hAnsi="Times New Roman"/>
                      <w:sz w:val="28"/>
                      <w:szCs w:val="28"/>
                      <w:lang w:val="ru-RU"/>
                    </w:rPr>
                  </w:pPr>
                  <w:r w:rsidRPr="003D7B10">
                    <w:rPr>
                      <w:rFonts w:ascii="Times New Roman" w:hAnsi="Times New Roman"/>
                      <w:b/>
                      <w:bCs/>
                      <w:spacing w:val="-4"/>
                      <w:w w:val="128"/>
                      <w:sz w:val="28"/>
                      <w:szCs w:val="28"/>
                      <w:lang w:val="ru-RU"/>
                    </w:rPr>
                    <w:t>РЕШЕНИЕ</w:t>
                  </w:r>
                </w:p>
                <w:p w:rsidR="003D7B10" w:rsidRPr="003D7B10" w:rsidRDefault="003D7B10" w:rsidP="003D7B10">
                  <w:pPr>
                    <w:shd w:val="clear" w:color="auto" w:fill="FFFFFF"/>
                    <w:jc w:val="center"/>
                    <w:rPr>
                      <w:rFonts w:ascii="Times New Roman" w:hAnsi="Times New Roman"/>
                      <w:sz w:val="28"/>
                      <w:szCs w:val="28"/>
                      <w:lang w:val="ru-RU"/>
                    </w:rPr>
                  </w:pPr>
                  <w:r w:rsidRPr="003D7B10">
                    <w:rPr>
                      <w:rFonts w:ascii="Times New Roman" w:hAnsi="Times New Roman"/>
                      <w:sz w:val="28"/>
                      <w:szCs w:val="28"/>
                      <w:lang w:val="ru-RU"/>
                    </w:rPr>
                    <w:t>пятнадцатой сессии</w:t>
                  </w:r>
                </w:p>
                <w:p w:rsidR="003D7B10" w:rsidRPr="003D7B10" w:rsidRDefault="003D7B10" w:rsidP="003D7B10">
                  <w:pPr>
                    <w:shd w:val="clear" w:color="auto" w:fill="FFFFFF"/>
                    <w:tabs>
                      <w:tab w:val="left" w:pos="3677"/>
                      <w:tab w:val="left" w:pos="8496"/>
                    </w:tabs>
                    <w:jc w:val="center"/>
                    <w:rPr>
                      <w:rFonts w:ascii="Times New Roman" w:hAnsi="Times New Roman"/>
                      <w:sz w:val="28"/>
                      <w:szCs w:val="28"/>
                      <w:lang w:val="ru-RU"/>
                    </w:rPr>
                  </w:pPr>
                  <w:r w:rsidRPr="003D7B10">
                    <w:rPr>
                      <w:rFonts w:ascii="Times New Roman" w:hAnsi="Times New Roman"/>
                      <w:sz w:val="28"/>
                      <w:szCs w:val="28"/>
                      <w:lang w:val="ru-RU"/>
                    </w:rPr>
                    <w:tab/>
                    <w:t xml:space="preserve">        </w:t>
                  </w:r>
                  <w:r w:rsidRPr="003D7B10">
                    <w:rPr>
                      <w:rFonts w:ascii="Times New Roman" w:hAnsi="Times New Roman"/>
                      <w:sz w:val="28"/>
                      <w:szCs w:val="28"/>
                      <w:lang w:val="ru-RU"/>
                    </w:rPr>
                    <w:tab/>
                  </w:r>
                </w:p>
                <w:p w:rsidR="003D7B10" w:rsidRPr="003D7B10" w:rsidRDefault="003D7B10" w:rsidP="003D7B10">
                  <w:pPr>
                    <w:jc w:val="center"/>
                    <w:rPr>
                      <w:rFonts w:ascii="Times New Roman" w:hAnsi="Times New Roman"/>
                      <w:sz w:val="28"/>
                      <w:szCs w:val="28"/>
                      <w:lang w:val="ru-RU"/>
                    </w:rPr>
                  </w:pPr>
                  <w:r w:rsidRPr="003D7B10">
                    <w:rPr>
                      <w:rFonts w:ascii="Times New Roman" w:hAnsi="Times New Roman"/>
                      <w:sz w:val="28"/>
                      <w:szCs w:val="28"/>
                      <w:lang w:val="ru-RU"/>
                    </w:rPr>
                    <w:t xml:space="preserve">с. </w:t>
                  </w:r>
                  <w:proofErr w:type="spellStart"/>
                  <w:r w:rsidRPr="003D7B10">
                    <w:rPr>
                      <w:rFonts w:ascii="Times New Roman" w:hAnsi="Times New Roman"/>
                      <w:sz w:val="28"/>
                      <w:szCs w:val="28"/>
                      <w:lang w:val="ru-RU"/>
                    </w:rPr>
                    <w:t>Борисоглебка</w:t>
                  </w:r>
                  <w:proofErr w:type="spellEnd"/>
                </w:p>
                <w:p w:rsidR="003D7B10" w:rsidRPr="003D7B10" w:rsidRDefault="003D7B10" w:rsidP="003D7B10">
                  <w:pPr>
                    <w:shd w:val="clear" w:color="auto" w:fill="FFFFFF"/>
                    <w:tabs>
                      <w:tab w:val="left" w:pos="3677"/>
                      <w:tab w:val="left" w:pos="8496"/>
                    </w:tabs>
                    <w:jc w:val="center"/>
                    <w:rPr>
                      <w:rFonts w:ascii="Times New Roman" w:hAnsi="Times New Roman"/>
                      <w:sz w:val="28"/>
                      <w:szCs w:val="28"/>
                      <w:lang w:val="ru-RU"/>
                    </w:rPr>
                  </w:pPr>
                </w:p>
                <w:p w:rsidR="003D7B10" w:rsidRPr="003D7B10" w:rsidRDefault="003D7B10" w:rsidP="003D7B10">
                  <w:pPr>
                    <w:shd w:val="clear" w:color="auto" w:fill="FFFFFF"/>
                    <w:tabs>
                      <w:tab w:val="left" w:pos="3677"/>
                      <w:tab w:val="left" w:pos="8496"/>
                    </w:tabs>
                    <w:jc w:val="center"/>
                    <w:rPr>
                      <w:rFonts w:ascii="Times New Roman" w:hAnsi="Times New Roman"/>
                      <w:iCs/>
                      <w:spacing w:val="-22"/>
                      <w:sz w:val="28"/>
                      <w:szCs w:val="28"/>
                      <w:lang w:val="ru-RU"/>
                    </w:rPr>
                  </w:pPr>
                  <w:r w:rsidRPr="003D7B10">
                    <w:rPr>
                      <w:rFonts w:ascii="Times New Roman" w:hAnsi="Times New Roman"/>
                      <w:iCs/>
                      <w:spacing w:val="-22"/>
                      <w:sz w:val="28"/>
                      <w:szCs w:val="28"/>
                      <w:lang w:val="ru-RU"/>
                    </w:rPr>
                    <w:t xml:space="preserve">06.2023                                                  №   </w:t>
                  </w:r>
                </w:p>
                <w:p w:rsidR="003D7B10" w:rsidRPr="003D7B10" w:rsidRDefault="003D7B10" w:rsidP="003D7B10">
                  <w:pPr>
                    <w:shd w:val="clear" w:color="auto" w:fill="FFFFFF"/>
                    <w:tabs>
                      <w:tab w:val="left" w:pos="3677"/>
                      <w:tab w:val="left" w:pos="8496"/>
                    </w:tabs>
                    <w:jc w:val="center"/>
                    <w:rPr>
                      <w:rFonts w:ascii="Times New Roman" w:hAnsi="Times New Roman"/>
                      <w:sz w:val="28"/>
                      <w:szCs w:val="28"/>
                      <w:lang w:val="ru-RU"/>
                    </w:rPr>
                  </w:pPr>
                </w:p>
                <w:p w:rsidR="003D7B10" w:rsidRPr="003D7B10" w:rsidRDefault="003D7B10" w:rsidP="003D7B10">
                  <w:pPr>
                    <w:shd w:val="clear" w:color="auto" w:fill="FFFFFF"/>
                    <w:tabs>
                      <w:tab w:val="left" w:leader="underscore" w:pos="2179"/>
                    </w:tabs>
                    <w:jc w:val="center"/>
                    <w:rPr>
                      <w:rFonts w:ascii="Times New Roman" w:hAnsi="Times New Roman"/>
                      <w:b/>
                      <w:sz w:val="28"/>
                      <w:szCs w:val="28"/>
                      <w:lang w:val="ru-RU"/>
                    </w:rPr>
                  </w:pPr>
                  <w:r w:rsidRPr="003D7B10">
                    <w:rPr>
                      <w:rFonts w:ascii="Times New Roman" w:hAnsi="Times New Roman"/>
                      <w:color w:val="000000"/>
                      <w:spacing w:val="-1"/>
                      <w:sz w:val="28"/>
                      <w:szCs w:val="28"/>
                      <w:lang w:val="ru-RU"/>
                    </w:rPr>
                    <w:t xml:space="preserve"> </w:t>
                  </w:r>
                  <w:r w:rsidRPr="003D7B10">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3D7B10" w:rsidRPr="003D7B10" w:rsidRDefault="003D7B10" w:rsidP="003D7B10">
                  <w:pPr>
                    <w:shd w:val="clear" w:color="auto" w:fill="FFFFFF"/>
                    <w:tabs>
                      <w:tab w:val="left" w:leader="underscore" w:pos="2179"/>
                    </w:tabs>
                    <w:jc w:val="center"/>
                    <w:rPr>
                      <w:rFonts w:ascii="Times New Roman" w:hAnsi="Times New Roman"/>
                      <w:color w:val="000000"/>
                      <w:spacing w:val="-1"/>
                      <w:sz w:val="28"/>
                      <w:szCs w:val="28"/>
                      <w:lang w:val="ru-RU"/>
                    </w:rPr>
                  </w:pPr>
                </w:p>
                <w:p w:rsidR="003D7B10" w:rsidRPr="003D7B10" w:rsidRDefault="003D7B10" w:rsidP="003D7B10">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3D7B10">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3D7B10">
                    <w:rPr>
                      <w:rFonts w:ascii="Times New Roman" w:hAnsi="Times New Roman"/>
                      <w:b/>
                      <w:color w:val="000000"/>
                      <w:spacing w:val="-1"/>
                      <w:sz w:val="28"/>
                      <w:szCs w:val="28"/>
                      <w:lang w:val="ru-RU"/>
                    </w:rPr>
                    <w:t xml:space="preserve"> РЕШИЛ:</w:t>
                  </w:r>
                </w:p>
                <w:p w:rsidR="003D7B10" w:rsidRPr="003D7B10" w:rsidRDefault="003D7B10" w:rsidP="003D7B10">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3D7B10" w:rsidRPr="003D7B10" w:rsidRDefault="003D7B10" w:rsidP="003D7B10">
                  <w:pPr>
                    <w:ind w:firstLine="567"/>
                    <w:jc w:val="both"/>
                    <w:rPr>
                      <w:rFonts w:ascii="Times New Roman" w:hAnsi="Times New Roman"/>
                      <w:sz w:val="28"/>
                      <w:szCs w:val="28"/>
                      <w:lang w:val="ru-RU"/>
                    </w:rPr>
                  </w:pPr>
                  <w:r w:rsidRPr="003D7B10">
                    <w:rPr>
                      <w:rFonts w:ascii="Times New Roman" w:hAnsi="Times New Roman"/>
                      <w:color w:val="000000"/>
                      <w:spacing w:val="-21"/>
                      <w:sz w:val="28"/>
                      <w:szCs w:val="28"/>
                      <w:lang w:val="ru-RU"/>
                    </w:rPr>
                    <w:t>1.</w:t>
                  </w:r>
                  <w:r w:rsidRPr="003D7B10">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3D7B10" w:rsidRPr="003D7B10" w:rsidRDefault="003D7B10" w:rsidP="003D7B10">
                  <w:pPr>
                    <w:jc w:val="both"/>
                    <w:rPr>
                      <w:rFonts w:ascii="Times New Roman" w:hAnsi="Times New Roman"/>
                      <w:b/>
                      <w:sz w:val="28"/>
                      <w:szCs w:val="28"/>
                      <w:lang w:val="ru-RU"/>
                    </w:rPr>
                  </w:pPr>
                  <w:r w:rsidRPr="003D7B10">
                    <w:rPr>
                      <w:rFonts w:ascii="Times New Roman" w:hAnsi="Times New Roman"/>
                      <w:b/>
                      <w:sz w:val="28"/>
                      <w:szCs w:val="28"/>
                      <w:lang w:val="ru-RU"/>
                    </w:rPr>
                    <w:t xml:space="preserve">       1.1 Статья 21. Депутат Совета депутатов</w:t>
                  </w:r>
                </w:p>
                <w:p w:rsidR="003D7B10" w:rsidRPr="003D7B10" w:rsidRDefault="003D7B10" w:rsidP="003D7B10">
                  <w:pPr>
                    <w:jc w:val="both"/>
                    <w:rPr>
                      <w:rFonts w:ascii="Times New Roman" w:hAnsi="Times New Roman"/>
                      <w:sz w:val="28"/>
                      <w:szCs w:val="28"/>
                      <w:lang w:val="ru-RU"/>
                    </w:rPr>
                  </w:pPr>
                  <w:r w:rsidRPr="003D7B10">
                    <w:rPr>
                      <w:rFonts w:ascii="Times New Roman" w:hAnsi="Times New Roman"/>
                      <w:b/>
                      <w:sz w:val="28"/>
                      <w:szCs w:val="28"/>
                      <w:lang w:val="ru-RU"/>
                    </w:rPr>
                    <w:t xml:space="preserve">       </w:t>
                  </w:r>
                  <w:r w:rsidRPr="003D7B10">
                    <w:rPr>
                      <w:rFonts w:ascii="Times New Roman" w:hAnsi="Times New Roman"/>
                      <w:sz w:val="28"/>
                      <w:szCs w:val="28"/>
                      <w:lang w:val="ru-RU"/>
                    </w:rPr>
                    <w:t>1.1.1</w:t>
                  </w:r>
                  <w:r w:rsidRPr="003D7B10">
                    <w:rPr>
                      <w:rFonts w:ascii="Times New Roman" w:hAnsi="Times New Roman"/>
                      <w:b/>
                      <w:sz w:val="28"/>
                      <w:szCs w:val="28"/>
                      <w:lang w:val="ru-RU"/>
                    </w:rPr>
                    <w:t xml:space="preserve"> </w:t>
                  </w:r>
                  <w:r w:rsidRPr="003D7B10">
                    <w:rPr>
                      <w:rFonts w:ascii="Times New Roman" w:hAnsi="Times New Roman"/>
                      <w:sz w:val="28"/>
                      <w:szCs w:val="28"/>
                      <w:lang w:val="ru-RU"/>
                    </w:rPr>
                    <w:t>дополнить частью 4.1 следующего содержания:</w:t>
                  </w:r>
                </w:p>
                <w:p w:rsidR="003D7B10" w:rsidRPr="003D7B10" w:rsidRDefault="003D7B10" w:rsidP="003D7B10">
                  <w:pPr>
                    <w:ind w:firstLine="710"/>
                    <w:jc w:val="both"/>
                    <w:rPr>
                      <w:rFonts w:ascii="Times New Roman" w:hAnsi="Times New Roman"/>
                      <w:sz w:val="28"/>
                      <w:szCs w:val="28"/>
                      <w:lang w:val="ru-RU"/>
                    </w:rPr>
                  </w:pPr>
                  <w:r w:rsidRPr="003D7B10">
                    <w:rPr>
                      <w:rFonts w:ascii="Times New Roman" w:hAnsi="Times New Roman"/>
                      <w:sz w:val="28"/>
                      <w:szCs w:val="28"/>
                      <w:lang w:val="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3D7B10" w:rsidRPr="003D7B10" w:rsidRDefault="003D7B10" w:rsidP="003D7B10">
                  <w:pPr>
                    <w:ind w:firstLine="710"/>
                    <w:jc w:val="both"/>
                    <w:rPr>
                      <w:rFonts w:ascii="Times New Roman" w:hAnsi="Times New Roman"/>
                      <w:sz w:val="28"/>
                      <w:szCs w:val="28"/>
                      <w:lang w:val="ru-RU"/>
                    </w:rPr>
                  </w:pPr>
                  <w:r w:rsidRPr="003D7B10">
                    <w:rPr>
                      <w:rFonts w:ascii="Times New Roman" w:hAnsi="Times New Roman"/>
                      <w:sz w:val="28"/>
                      <w:szCs w:val="28"/>
                      <w:lang w:val="ru-RU"/>
                    </w:rPr>
                    <w:t>1.1.2. дополнить частью 6.1 следующего содержания:</w:t>
                  </w:r>
                </w:p>
                <w:p w:rsidR="003D7B10" w:rsidRPr="003D7B10" w:rsidRDefault="003D7B10" w:rsidP="003D7B10">
                  <w:pPr>
                    <w:tabs>
                      <w:tab w:val="left" w:pos="1177"/>
                    </w:tabs>
                    <w:ind w:firstLine="710"/>
                    <w:jc w:val="both"/>
                    <w:rPr>
                      <w:rFonts w:ascii="Times New Roman" w:hAnsi="Times New Roman"/>
                      <w:sz w:val="28"/>
                      <w:szCs w:val="28"/>
                      <w:lang w:val="ru-RU"/>
                    </w:rPr>
                  </w:pPr>
                  <w:r w:rsidRPr="003D7B10">
                    <w:rPr>
                      <w:rFonts w:ascii="Times New Roman" w:hAnsi="Times New Roman"/>
                      <w:sz w:val="28"/>
                      <w:szCs w:val="28"/>
                      <w:lang w:val="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D7B10">
                    <w:rPr>
                      <w:rFonts w:ascii="Times New Roman" w:hAnsi="Times New Roman"/>
                      <w:sz w:val="28"/>
                      <w:szCs w:val="28"/>
                      <w:lang w:val="ru-RU"/>
                    </w:rPr>
                    <w:t>.»</w:t>
                  </w:r>
                  <w:proofErr w:type="gramEnd"/>
                </w:p>
                <w:p w:rsidR="003D7B10" w:rsidRPr="003D7B10" w:rsidRDefault="003D7B10" w:rsidP="003D7B10">
                  <w:pPr>
                    <w:jc w:val="both"/>
                    <w:rPr>
                      <w:rFonts w:ascii="Times New Roman" w:hAnsi="Times New Roman"/>
                      <w:b/>
                      <w:sz w:val="28"/>
                      <w:szCs w:val="28"/>
                      <w:lang w:val="ru-RU"/>
                    </w:rPr>
                  </w:pPr>
                  <w:r w:rsidRPr="003D7B10">
                    <w:rPr>
                      <w:rFonts w:ascii="Times New Roman" w:hAnsi="Times New Roman"/>
                      <w:b/>
                      <w:sz w:val="28"/>
                      <w:szCs w:val="28"/>
                      <w:lang w:val="ru-RU"/>
                    </w:rPr>
                    <w:t xml:space="preserve"> </w:t>
                  </w:r>
                </w:p>
                <w:p w:rsidR="003D7B10" w:rsidRPr="003D7B10" w:rsidRDefault="003D7B10" w:rsidP="003D7B10">
                  <w:pPr>
                    <w:autoSpaceDE w:val="0"/>
                    <w:autoSpaceDN w:val="0"/>
                    <w:adjustRightInd w:val="0"/>
                    <w:ind w:firstLine="720"/>
                    <w:jc w:val="both"/>
                    <w:rPr>
                      <w:rFonts w:ascii="Times New Roman" w:hAnsi="Times New Roman"/>
                      <w:b/>
                      <w:sz w:val="28"/>
                      <w:szCs w:val="28"/>
                      <w:lang w:val="ru-RU"/>
                    </w:rPr>
                  </w:pPr>
                  <w:r w:rsidRPr="003D7B10">
                    <w:rPr>
                      <w:rFonts w:ascii="Times New Roman" w:hAnsi="Times New Roman"/>
                      <w:b/>
                      <w:sz w:val="28"/>
                      <w:szCs w:val="28"/>
                      <w:lang w:val="ru-RU"/>
                    </w:rPr>
                    <w:t>2.1. Изложить статью 16.1. Староста сельского населенного пункта, в следующей редакции</w:t>
                  </w:r>
                </w:p>
                <w:p w:rsidR="003D7B10" w:rsidRPr="003D7B10" w:rsidRDefault="003D7B10" w:rsidP="003D7B10">
                  <w:pPr>
                    <w:autoSpaceDE w:val="0"/>
                    <w:autoSpaceDN w:val="0"/>
                    <w:adjustRightInd w:val="0"/>
                    <w:ind w:firstLine="720"/>
                    <w:jc w:val="both"/>
                    <w:rPr>
                      <w:rFonts w:ascii="Times New Roman" w:hAnsi="Times New Roman"/>
                      <w:sz w:val="28"/>
                      <w:szCs w:val="28"/>
                      <w:lang w:val="ru-RU"/>
                    </w:rPr>
                  </w:pPr>
                  <w:r w:rsidRPr="003D7B10">
                    <w:rPr>
                      <w:rFonts w:ascii="Times New Roman" w:hAnsi="Times New Roman"/>
                      <w:sz w:val="28"/>
                      <w:szCs w:val="28"/>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3D7B10" w:rsidRPr="003D7B10" w:rsidRDefault="003D7B10" w:rsidP="003D7B10">
                  <w:pPr>
                    <w:autoSpaceDE w:val="0"/>
                    <w:autoSpaceDN w:val="0"/>
                    <w:adjustRightInd w:val="0"/>
                    <w:ind w:firstLine="720"/>
                    <w:jc w:val="both"/>
                    <w:rPr>
                      <w:rFonts w:ascii="Times New Roman" w:hAnsi="Times New Roman"/>
                      <w:sz w:val="28"/>
                      <w:szCs w:val="28"/>
                      <w:lang w:val="ru-RU"/>
                    </w:rPr>
                  </w:pPr>
                  <w:r w:rsidRPr="003D7B10">
                    <w:rPr>
                      <w:rFonts w:ascii="Times New Roman" w:hAnsi="Times New Roman"/>
                      <w:sz w:val="28"/>
                      <w:szCs w:val="28"/>
                      <w:lang w:val="ru-RU"/>
                    </w:rPr>
                    <w:t xml:space="preserve">2. Староста сельского населенного пункта, входящего в состав </w:t>
                  </w:r>
                  <w:r w:rsidRPr="003D7B10">
                    <w:rPr>
                      <w:rFonts w:ascii="Times New Roman" w:hAnsi="Times New Roman"/>
                      <w:sz w:val="28"/>
                      <w:szCs w:val="28"/>
                      <w:lang w:val="ru-RU"/>
                    </w:rPr>
                    <w:lastRenderedPageBreak/>
                    <w:t>Борисоглебского сельсовета Убинского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D7B10" w:rsidRPr="003D7B10" w:rsidRDefault="003D7B10" w:rsidP="003D7B10">
                  <w:pPr>
                    <w:autoSpaceDE w:val="0"/>
                    <w:autoSpaceDN w:val="0"/>
                    <w:adjustRightInd w:val="0"/>
                    <w:ind w:firstLine="720"/>
                    <w:jc w:val="both"/>
                    <w:rPr>
                      <w:rFonts w:ascii="Times New Roman" w:hAnsi="Times New Roman"/>
                      <w:sz w:val="28"/>
                      <w:szCs w:val="28"/>
                      <w:lang w:val="ru-RU"/>
                    </w:rPr>
                  </w:pPr>
                  <w:r w:rsidRPr="003D7B10">
                    <w:rPr>
                      <w:rFonts w:ascii="Times New Roman" w:hAnsi="Times New Roman"/>
                      <w:sz w:val="28"/>
                      <w:szCs w:val="28"/>
                      <w:lang w:val="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3D7B10" w:rsidRPr="003D7B10" w:rsidRDefault="003D7B10" w:rsidP="003D7B10">
                  <w:pPr>
                    <w:autoSpaceDE w:val="0"/>
                    <w:autoSpaceDN w:val="0"/>
                    <w:adjustRightInd w:val="0"/>
                    <w:ind w:firstLine="720"/>
                    <w:jc w:val="both"/>
                    <w:rPr>
                      <w:rFonts w:ascii="Times New Roman" w:hAnsi="Times New Roman"/>
                      <w:sz w:val="28"/>
                      <w:szCs w:val="28"/>
                      <w:lang w:val="ru-RU"/>
                    </w:rPr>
                  </w:pPr>
                  <w:r w:rsidRPr="003D7B10">
                    <w:rPr>
                      <w:rFonts w:ascii="Times New Roman" w:hAnsi="Times New Roman"/>
                      <w:sz w:val="28"/>
                      <w:szCs w:val="28"/>
                      <w:lang w:val="ru-RU"/>
                    </w:rPr>
                    <w:t>2.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3D7B10" w:rsidRPr="003D7B10" w:rsidRDefault="003D7B10" w:rsidP="003D7B10">
                  <w:pPr>
                    <w:ind w:firstLine="567"/>
                    <w:jc w:val="both"/>
                    <w:rPr>
                      <w:rFonts w:ascii="Times New Roman" w:hAnsi="Times New Roman"/>
                      <w:sz w:val="28"/>
                      <w:szCs w:val="28"/>
                      <w:lang w:val="ru-RU"/>
                    </w:rPr>
                  </w:pPr>
                  <w:r w:rsidRPr="003D7B10">
                    <w:rPr>
                      <w:rFonts w:ascii="Times New Roman" w:hAnsi="Times New Roman"/>
                      <w:sz w:val="28"/>
                      <w:szCs w:val="28"/>
                      <w:lang w:val="ru-RU"/>
                    </w:rPr>
                    <w:t>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D7B10" w:rsidRPr="003D7B10" w:rsidRDefault="003D7B10" w:rsidP="003D7B10">
                  <w:pPr>
                    <w:autoSpaceDE w:val="0"/>
                    <w:autoSpaceDN w:val="0"/>
                    <w:adjustRightInd w:val="0"/>
                    <w:ind w:firstLine="567"/>
                    <w:jc w:val="both"/>
                    <w:rPr>
                      <w:rFonts w:ascii="Times New Roman" w:hAnsi="Times New Roman"/>
                      <w:i/>
                      <w:sz w:val="28"/>
                      <w:szCs w:val="28"/>
                      <w:highlight w:val="yellow"/>
                      <w:lang w:val="ru-RU"/>
                    </w:rPr>
                  </w:pPr>
                  <w:r w:rsidRPr="003D7B10">
                    <w:rPr>
                      <w:rFonts w:ascii="Times New Roman" w:hAnsi="Times New Roman"/>
                      <w:sz w:val="28"/>
                      <w:szCs w:val="28"/>
                      <w:lang w:val="ru-RU"/>
                    </w:rPr>
                    <w:t>4.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D7B10" w:rsidRPr="003D7B10" w:rsidRDefault="003D7B10" w:rsidP="003D7B10">
                  <w:pPr>
                    <w:autoSpaceDE w:val="0"/>
                    <w:autoSpaceDN w:val="0"/>
                    <w:adjustRightInd w:val="0"/>
                    <w:ind w:firstLine="567"/>
                    <w:jc w:val="both"/>
                    <w:rPr>
                      <w:rFonts w:ascii="Times New Roman" w:hAnsi="Times New Roman"/>
                      <w:sz w:val="28"/>
                      <w:szCs w:val="28"/>
                      <w:highlight w:val="yellow"/>
                      <w:lang w:val="ru-RU"/>
                    </w:rPr>
                  </w:pPr>
                  <w:r w:rsidRPr="003D7B10">
                    <w:rPr>
                      <w:rFonts w:ascii="Times New Roman" w:hAnsi="Times New Roman"/>
                      <w:sz w:val="28"/>
                      <w:szCs w:val="28"/>
                      <w:lang w:val="ru-RU"/>
                    </w:rPr>
                    <w:t xml:space="preserve">5.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3D7B10">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3D7B10">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D7B10" w:rsidRPr="003D7B10" w:rsidRDefault="003D7B10" w:rsidP="003D7B10">
                  <w:pPr>
                    <w:ind w:firstLine="567"/>
                    <w:jc w:val="both"/>
                    <w:rPr>
                      <w:rFonts w:ascii="Times New Roman" w:hAnsi="Times New Roman"/>
                      <w:sz w:val="28"/>
                      <w:szCs w:val="28"/>
                      <w:lang w:val="ru-RU"/>
                    </w:rPr>
                  </w:pPr>
                  <w:r w:rsidRPr="003D7B10">
                    <w:rPr>
                      <w:rFonts w:ascii="Times New Roman" w:hAnsi="Times New Roman"/>
                      <w:sz w:val="28"/>
                      <w:szCs w:val="28"/>
                      <w:lang w:val="ru-RU"/>
                    </w:rPr>
                    <w:t>6.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3D7B10" w:rsidRPr="003D7B10" w:rsidRDefault="003D7B10" w:rsidP="003D7B10">
                  <w:pPr>
                    <w:ind w:firstLine="567"/>
                    <w:jc w:val="both"/>
                    <w:rPr>
                      <w:rFonts w:ascii="Times New Roman" w:hAnsi="Times New Roman"/>
                      <w:sz w:val="28"/>
                      <w:szCs w:val="28"/>
                      <w:lang w:val="ru-RU"/>
                    </w:rPr>
                  </w:pPr>
                </w:p>
                <w:p w:rsidR="003D7B10" w:rsidRPr="003D7B10" w:rsidRDefault="003D7B10" w:rsidP="003D7B10">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3D7B10" w:rsidRPr="003D7B10" w:rsidTr="005E1F77">
                    <w:tc>
                      <w:tcPr>
                        <w:tcW w:w="4876" w:type="dxa"/>
                        <w:shd w:val="clear" w:color="auto" w:fill="auto"/>
                      </w:tcPr>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t xml:space="preserve">Глава Борисоглебского сельсовета </w:t>
                        </w: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t>Убинского района</w:t>
                        </w: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t xml:space="preserve">Новосибирской области </w:t>
                        </w:r>
                      </w:p>
                      <w:p w:rsidR="003D7B10" w:rsidRPr="003D7B10" w:rsidRDefault="003D7B10" w:rsidP="005E1F77">
                        <w:pPr>
                          <w:jc w:val="both"/>
                          <w:rPr>
                            <w:rFonts w:ascii="Times New Roman" w:hAnsi="Times New Roman"/>
                            <w:sz w:val="28"/>
                            <w:szCs w:val="28"/>
                            <w:lang w:val="ru-RU"/>
                          </w:rPr>
                        </w:pPr>
                      </w:p>
                      <w:p w:rsidR="003D7B10" w:rsidRPr="003D7B10" w:rsidRDefault="003D7B10" w:rsidP="005E1F77">
                        <w:pPr>
                          <w:jc w:val="both"/>
                          <w:rPr>
                            <w:rFonts w:ascii="Times New Roman" w:hAnsi="Times New Roman"/>
                            <w:sz w:val="28"/>
                            <w:szCs w:val="28"/>
                            <w:lang w:val="ru-RU"/>
                          </w:rPr>
                        </w:pP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lastRenderedPageBreak/>
                          <w:t>____________________Х.М. Каримов</w:t>
                        </w: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t>«_____» июня 2023 года</w:t>
                        </w:r>
                      </w:p>
                    </w:tc>
                    <w:tc>
                      <w:tcPr>
                        <w:tcW w:w="4695" w:type="dxa"/>
                        <w:shd w:val="clear" w:color="auto" w:fill="auto"/>
                      </w:tcPr>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lastRenderedPageBreak/>
                          <w:t xml:space="preserve">Председатель </w:t>
                        </w:r>
                        <w:proofErr w:type="gramStart"/>
                        <w:r w:rsidRPr="003D7B1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D7B10">
                          <w:rPr>
                            <w:rFonts w:ascii="Times New Roman" w:hAnsi="Times New Roman"/>
                            <w:sz w:val="28"/>
                            <w:szCs w:val="28"/>
                            <w:lang w:val="ru-RU"/>
                          </w:rPr>
                          <w:t xml:space="preserve"> </w:t>
                        </w:r>
                      </w:p>
                      <w:p w:rsidR="003D7B10" w:rsidRPr="003D7B10" w:rsidRDefault="003D7B10" w:rsidP="005E1F77">
                        <w:pPr>
                          <w:jc w:val="both"/>
                          <w:rPr>
                            <w:rFonts w:ascii="Times New Roman" w:hAnsi="Times New Roman"/>
                            <w:sz w:val="28"/>
                            <w:szCs w:val="28"/>
                            <w:lang w:val="ru-RU"/>
                          </w:rPr>
                        </w:pP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lastRenderedPageBreak/>
                          <w:t>__________________ Остапенко Н.А.</w:t>
                        </w:r>
                      </w:p>
                      <w:p w:rsidR="003D7B10" w:rsidRPr="003D7B10" w:rsidRDefault="003D7B10" w:rsidP="005E1F77">
                        <w:pPr>
                          <w:jc w:val="both"/>
                          <w:rPr>
                            <w:rFonts w:ascii="Times New Roman" w:hAnsi="Times New Roman"/>
                            <w:sz w:val="28"/>
                            <w:szCs w:val="28"/>
                            <w:lang w:val="ru-RU"/>
                          </w:rPr>
                        </w:pPr>
                        <w:r w:rsidRPr="003D7B10">
                          <w:rPr>
                            <w:rFonts w:ascii="Times New Roman" w:hAnsi="Times New Roman"/>
                            <w:sz w:val="28"/>
                            <w:szCs w:val="28"/>
                            <w:lang w:val="ru-RU"/>
                          </w:rPr>
                          <w:t>«____» июня 2023 года</w:t>
                        </w:r>
                      </w:p>
                    </w:tc>
                  </w:tr>
                </w:tbl>
                <w:p w:rsidR="003D7B10" w:rsidRPr="003D7B10" w:rsidRDefault="003D7B10" w:rsidP="003D7B10">
                  <w:pPr>
                    <w:jc w:val="both"/>
                    <w:rPr>
                      <w:rFonts w:ascii="Times New Roman" w:hAnsi="Times New Roman"/>
                      <w:sz w:val="28"/>
                      <w:szCs w:val="28"/>
                      <w:lang w:val="ru-RU"/>
                    </w:rPr>
                  </w:pPr>
                </w:p>
                <w:p w:rsidR="003D7B10" w:rsidRPr="003D7B10" w:rsidRDefault="005E1F77" w:rsidP="003D7B10">
                  <w:pPr>
                    <w:tabs>
                      <w:tab w:val="left" w:pos="8590"/>
                    </w:tabs>
                    <w:autoSpaceDE w:val="0"/>
                    <w:autoSpaceDN w:val="0"/>
                    <w:adjustRightInd w:val="0"/>
                    <w:rPr>
                      <w:rFonts w:ascii="Times New Roman" w:hAnsi="Times New Roman"/>
                      <w:color w:val="000000"/>
                      <w:sz w:val="28"/>
                      <w:szCs w:val="28"/>
                      <w:lang w:val="ru-RU"/>
                    </w:rPr>
                  </w:pPr>
                  <w:r>
                    <w:rPr>
                      <w:rFonts w:ascii="Times New Roman" w:hAnsi="Times New Roman"/>
                      <w:color w:val="000000"/>
                      <w:sz w:val="28"/>
                      <w:szCs w:val="28"/>
                      <w:lang w:val="ru-RU"/>
                    </w:rPr>
                    <w:t xml:space="preserve">                                                                                                              ПРОЕКТ</w:t>
                  </w: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СОВЕТ ДЕПУТАТОВ БОРИСОГЛЕБСКОГО СЕЛЬСОВЕТА</w:t>
                  </w: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УБИНСКОГО РАЙОНА  НОВОСИБИРСКОЙ ОБЛАСТИ</w:t>
                  </w: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(шестого созыва)</w:t>
                  </w:r>
                </w:p>
                <w:p w:rsidR="005E1F77" w:rsidRPr="005E1F77" w:rsidRDefault="005E1F77" w:rsidP="005E1F77">
                  <w:pPr>
                    <w:jc w:val="center"/>
                    <w:rPr>
                      <w:rFonts w:ascii="Times New Roman" w:hAnsi="Times New Roman"/>
                      <w:sz w:val="28"/>
                      <w:szCs w:val="28"/>
                      <w:lang w:val="ru-RU"/>
                    </w:rPr>
                  </w:pP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 xml:space="preserve">РЕШЕНИЕ </w:t>
                  </w:r>
                </w:p>
                <w:p w:rsidR="005E1F77" w:rsidRPr="005E1F77" w:rsidRDefault="005E1F77" w:rsidP="005E1F77">
                  <w:pPr>
                    <w:jc w:val="center"/>
                    <w:rPr>
                      <w:rFonts w:ascii="Times New Roman" w:hAnsi="Times New Roman"/>
                      <w:sz w:val="28"/>
                      <w:szCs w:val="28"/>
                      <w:lang w:val="ru-RU"/>
                    </w:rPr>
                  </w:pPr>
                  <w:r>
                    <w:rPr>
                      <w:rFonts w:ascii="Times New Roman" w:hAnsi="Times New Roman"/>
                      <w:sz w:val="28"/>
                      <w:szCs w:val="28"/>
                      <w:lang w:val="ru-RU"/>
                    </w:rPr>
                    <w:t>пятнадцатой</w:t>
                  </w:r>
                  <w:r w:rsidRPr="005E1F77">
                    <w:rPr>
                      <w:rFonts w:ascii="Times New Roman" w:hAnsi="Times New Roman"/>
                      <w:sz w:val="28"/>
                      <w:szCs w:val="28"/>
                      <w:lang w:val="ru-RU"/>
                    </w:rPr>
                    <w:t xml:space="preserve"> сессии</w:t>
                  </w:r>
                </w:p>
                <w:p w:rsidR="005E1F77" w:rsidRPr="005E1F77" w:rsidRDefault="005E1F77" w:rsidP="005E1F77">
                  <w:pPr>
                    <w:shd w:val="clear" w:color="auto" w:fill="FFFFFF"/>
                    <w:tabs>
                      <w:tab w:val="left" w:pos="3677"/>
                      <w:tab w:val="left" w:pos="8496"/>
                    </w:tabs>
                    <w:jc w:val="center"/>
                    <w:rPr>
                      <w:rFonts w:ascii="Times New Roman" w:eastAsia="Calibri" w:hAnsi="Times New Roman"/>
                      <w:sz w:val="28"/>
                      <w:szCs w:val="28"/>
                      <w:lang w:val="ru-RU" w:eastAsia="en-US"/>
                    </w:rPr>
                  </w:pPr>
                </w:p>
                <w:p w:rsidR="005E1F77" w:rsidRPr="005E1F77" w:rsidRDefault="005E1F77" w:rsidP="005E1F77">
                  <w:pPr>
                    <w:shd w:val="clear" w:color="auto" w:fill="FFFFFF"/>
                    <w:tabs>
                      <w:tab w:val="left" w:pos="3677"/>
                      <w:tab w:val="left" w:pos="8496"/>
                    </w:tabs>
                    <w:jc w:val="both"/>
                    <w:rPr>
                      <w:rFonts w:ascii="Times New Roman" w:eastAsia="Calibri" w:hAnsi="Times New Roman"/>
                      <w:sz w:val="28"/>
                      <w:szCs w:val="28"/>
                      <w:lang w:val="ru-RU" w:eastAsia="en-US"/>
                    </w:rPr>
                  </w:pPr>
                  <w:r w:rsidRPr="005E1F77">
                    <w:rPr>
                      <w:rFonts w:ascii="Times New Roman" w:eastAsia="Calibri" w:hAnsi="Times New Roman"/>
                      <w:sz w:val="28"/>
                      <w:szCs w:val="28"/>
                      <w:lang w:val="ru-RU" w:eastAsia="en-US"/>
                    </w:rPr>
                    <w:t xml:space="preserve">___.___.2023                  </w:t>
                  </w:r>
                  <w:r>
                    <w:rPr>
                      <w:rFonts w:ascii="Times New Roman" w:eastAsia="Calibri" w:hAnsi="Times New Roman"/>
                      <w:sz w:val="28"/>
                      <w:szCs w:val="28"/>
                      <w:lang w:val="ru-RU" w:eastAsia="en-US"/>
                    </w:rPr>
                    <w:t xml:space="preserve">                             </w:t>
                  </w:r>
                  <w:r w:rsidRPr="005E1F77">
                    <w:rPr>
                      <w:rFonts w:ascii="Times New Roman" w:eastAsia="Calibri" w:hAnsi="Times New Roman"/>
                      <w:sz w:val="28"/>
                      <w:szCs w:val="28"/>
                      <w:lang w:val="ru-RU" w:eastAsia="en-US"/>
                    </w:rPr>
                    <w:t xml:space="preserve"> </w:t>
                  </w:r>
                  <w:r w:rsidRPr="005E1F77">
                    <w:rPr>
                      <w:rFonts w:ascii="Times New Roman" w:eastAsia="Calibri" w:hAnsi="Times New Roman"/>
                      <w:iCs/>
                      <w:spacing w:val="-22"/>
                      <w:sz w:val="28"/>
                      <w:szCs w:val="28"/>
                      <w:lang w:val="ru-RU" w:eastAsia="en-US"/>
                    </w:rPr>
                    <w:t xml:space="preserve">№ ___ </w:t>
                  </w:r>
                </w:p>
                <w:p w:rsidR="005E1F77" w:rsidRPr="005E1F77" w:rsidRDefault="005E1F77" w:rsidP="005E1F77">
                  <w:pPr>
                    <w:rPr>
                      <w:rFonts w:ascii="Times New Roman" w:hAnsi="Times New Roman"/>
                      <w:sz w:val="28"/>
                      <w:szCs w:val="28"/>
                      <w:lang w:val="ru-RU"/>
                    </w:rPr>
                  </w:pP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Об утверждении отчета об исполнении бюджета</w:t>
                  </w:r>
                </w:p>
                <w:p w:rsidR="005E1F77" w:rsidRPr="005E1F77" w:rsidRDefault="005E1F77" w:rsidP="005E1F77">
                  <w:pPr>
                    <w:jc w:val="center"/>
                    <w:rPr>
                      <w:rFonts w:ascii="Times New Roman" w:hAnsi="Times New Roman"/>
                      <w:sz w:val="28"/>
                      <w:szCs w:val="28"/>
                      <w:lang w:val="ru-RU"/>
                    </w:rPr>
                  </w:pPr>
                  <w:r w:rsidRPr="005E1F77">
                    <w:rPr>
                      <w:rFonts w:ascii="Times New Roman" w:hAnsi="Times New Roman"/>
                      <w:sz w:val="28"/>
                      <w:szCs w:val="28"/>
                      <w:lang w:val="ru-RU"/>
                    </w:rPr>
                    <w:t>Борисоглебского сельсовета Убинского района за 2022 год</w:t>
                  </w:r>
                </w:p>
                <w:p w:rsidR="005E1F77" w:rsidRPr="005E1F77" w:rsidRDefault="005E1F77" w:rsidP="005E1F77">
                  <w:pPr>
                    <w:rPr>
                      <w:rFonts w:ascii="Times New Roman" w:hAnsi="Times New Roman"/>
                      <w:sz w:val="28"/>
                      <w:szCs w:val="28"/>
                      <w:lang w:val="ru-RU"/>
                    </w:rPr>
                  </w:pPr>
                  <w:r w:rsidRPr="005E1F77">
                    <w:rPr>
                      <w:rFonts w:ascii="Times New Roman" w:hAnsi="Times New Roman"/>
                      <w:sz w:val="28"/>
                      <w:szCs w:val="28"/>
                      <w:lang w:val="ru-RU"/>
                    </w:rPr>
                    <w:t xml:space="preserve"> </w:t>
                  </w:r>
                </w:p>
                <w:p w:rsidR="005E1F77" w:rsidRPr="005E1F77" w:rsidRDefault="005E1F77" w:rsidP="005E1F77">
                  <w:pPr>
                    <w:rPr>
                      <w:rFonts w:ascii="Times New Roman" w:hAnsi="Times New Roman"/>
                      <w:sz w:val="28"/>
                      <w:szCs w:val="28"/>
                      <w:lang w:val="ru-RU"/>
                    </w:rPr>
                  </w:pPr>
                </w:p>
                <w:p w:rsidR="005E1F77" w:rsidRPr="005E1F77" w:rsidRDefault="005E1F77" w:rsidP="005E1F77">
                  <w:pPr>
                    <w:ind w:firstLine="567"/>
                    <w:jc w:val="both"/>
                    <w:rPr>
                      <w:rFonts w:ascii="Times New Roman" w:hAnsi="Times New Roman"/>
                      <w:sz w:val="28"/>
                      <w:szCs w:val="28"/>
                      <w:lang w:val="ru-RU"/>
                    </w:rPr>
                  </w:pPr>
                  <w:r w:rsidRPr="005E1F77">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5E1F77">
                    <w:rPr>
                      <w:rFonts w:ascii="Times New Roman" w:hAnsi="Times New Roman"/>
                      <w:b/>
                      <w:sz w:val="28"/>
                      <w:szCs w:val="28"/>
                      <w:lang w:val="ru-RU"/>
                    </w:rPr>
                    <w:t>РЕШИЛ</w:t>
                  </w:r>
                  <w:r w:rsidRPr="005E1F77">
                    <w:rPr>
                      <w:rFonts w:ascii="Times New Roman" w:hAnsi="Times New Roman"/>
                      <w:sz w:val="28"/>
                      <w:szCs w:val="28"/>
                      <w:lang w:val="ru-RU"/>
                    </w:rPr>
                    <w:t>:</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1. Утвердить:  </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1.1. Отчет об исполнении бюджета Борисоглебского сельсовета Убинского района за 2022 год по доходам в сумме 13172,6 тыс. рублей, по расходам в сумме 13344,1 тыс. рублей, с дефицитом 171,5 тыс. руб.    </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1.2. Исполнение доходов бюджета</w:t>
                  </w:r>
                  <w:r w:rsidRPr="005E1F77">
                    <w:rPr>
                      <w:rFonts w:ascii="Times New Roman" w:hAnsi="Times New Roman"/>
                      <w:lang w:val="ru-RU"/>
                    </w:rPr>
                    <w:t xml:space="preserve"> </w:t>
                  </w:r>
                  <w:r w:rsidRPr="005E1F77">
                    <w:rPr>
                      <w:rFonts w:ascii="Times New Roman" w:hAnsi="Times New Roman"/>
                      <w:sz w:val="28"/>
                      <w:szCs w:val="28"/>
                      <w:lang w:val="ru-RU"/>
                    </w:rPr>
                    <w:t>Борисоглебского сельсовета Убинского района по кодам классификации доходов бюджетов за 2022 год согласно приложению 1 к настоящему решению.</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2022 год согласно приложению 2 к настоящему решению. </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2022 год согласно приложению 3 к настоящему решению.</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1.5. Исполнение </w:t>
                  </w:r>
                  <w:proofErr w:type="gramStart"/>
                  <w:r w:rsidRPr="005E1F77">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5E1F77">
                    <w:rPr>
                      <w:rFonts w:ascii="Times New Roman" w:hAnsi="Times New Roman"/>
                      <w:sz w:val="28"/>
                      <w:szCs w:val="28"/>
                      <w:lang w:val="ru-RU"/>
                    </w:rPr>
                    <w:t xml:space="preserve"> по кодам классификации источников финансирования дефицитов бюджетов за 2022 год согласно приложению 4 к настоящему решению.</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2.  Решение вступает в силу с момента подписания.</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5E1F77">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E1F77">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5E1F77">
                    <w:rPr>
                      <w:rFonts w:ascii="Times New Roman" w:hAnsi="Times New Roman"/>
                      <w:sz w:val="28"/>
                      <w:szCs w:val="28"/>
                      <w:lang w:val="ru-RU"/>
                    </w:rPr>
                    <w:t>Гизитдинова</w:t>
                  </w:r>
                  <w:proofErr w:type="spellEnd"/>
                  <w:r w:rsidRPr="005E1F77">
                    <w:rPr>
                      <w:rFonts w:ascii="Times New Roman" w:hAnsi="Times New Roman"/>
                      <w:sz w:val="28"/>
                      <w:szCs w:val="28"/>
                      <w:lang w:val="ru-RU"/>
                    </w:rPr>
                    <w:t xml:space="preserve"> Р.Г.).</w:t>
                  </w:r>
                </w:p>
                <w:p w:rsidR="005E1F77" w:rsidRPr="005E1F77" w:rsidRDefault="005E1F77" w:rsidP="005E1F77">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5E1F77" w:rsidRPr="005E1F77" w:rsidTr="005E1F77">
                    <w:tc>
                      <w:tcPr>
                        <w:tcW w:w="5210" w:type="dxa"/>
                        <w:shd w:val="clear" w:color="auto" w:fill="auto"/>
                      </w:tcPr>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Глава Борисоглебского сельсовета </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Убинского района</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Новосибирской области </w:t>
                        </w:r>
                      </w:p>
                      <w:p w:rsidR="005E1F77" w:rsidRPr="005E1F77" w:rsidRDefault="005E1F77" w:rsidP="005E1F77">
                        <w:pPr>
                          <w:jc w:val="both"/>
                          <w:rPr>
                            <w:rFonts w:ascii="Times New Roman" w:hAnsi="Times New Roman"/>
                            <w:sz w:val="28"/>
                            <w:szCs w:val="28"/>
                            <w:lang w:val="ru-RU"/>
                          </w:rPr>
                        </w:pPr>
                      </w:p>
                      <w:p w:rsidR="005E1F77" w:rsidRPr="005E1F77" w:rsidRDefault="005E1F77" w:rsidP="005E1F77">
                        <w:pPr>
                          <w:jc w:val="both"/>
                          <w:rPr>
                            <w:rFonts w:ascii="Times New Roman" w:hAnsi="Times New Roman"/>
                            <w:sz w:val="28"/>
                            <w:szCs w:val="28"/>
                            <w:lang w:val="ru-RU"/>
                          </w:rPr>
                        </w:pP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____________________Х.М. Каримов</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 </w:t>
                        </w:r>
                        <w:r>
                          <w:rPr>
                            <w:rFonts w:ascii="Times New Roman" w:hAnsi="Times New Roman"/>
                            <w:sz w:val="28"/>
                            <w:szCs w:val="28"/>
                            <w:lang w:val="ru-RU"/>
                          </w:rPr>
                          <w:t xml:space="preserve">июня </w:t>
                        </w:r>
                        <w:r w:rsidRPr="005E1F77">
                          <w:rPr>
                            <w:rFonts w:ascii="Times New Roman" w:hAnsi="Times New Roman"/>
                            <w:sz w:val="28"/>
                            <w:szCs w:val="28"/>
                            <w:lang w:val="ru-RU"/>
                          </w:rPr>
                          <w:t xml:space="preserve"> 2023 года</w:t>
                        </w:r>
                      </w:p>
                    </w:tc>
                    <w:tc>
                      <w:tcPr>
                        <w:tcW w:w="5211" w:type="dxa"/>
                        <w:shd w:val="clear" w:color="auto" w:fill="auto"/>
                      </w:tcPr>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lastRenderedPageBreak/>
                          <w:t xml:space="preserve">Председатель </w:t>
                        </w:r>
                        <w:proofErr w:type="gramStart"/>
                        <w:r w:rsidRPr="005E1F77">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E1F77">
                          <w:rPr>
                            <w:rFonts w:ascii="Times New Roman" w:hAnsi="Times New Roman"/>
                            <w:sz w:val="28"/>
                            <w:szCs w:val="28"/>
                            <w:lang w:val="ru-RU"/>
                          </w:rPr>
                          <w:t xml:space="preserve"> </w:t>
                        </w:r>
                      </w:p>
                      <w:p w:rsidR="005E1F77" w:rsidRPr="005E1F77" w:rsidRDefault="005E1F77" w:rsidP="005E1F77">
                        <w:pPr>
                          <w:jc w:val="both"/>
                          <w:rPr>
                            <w:rFonts w:ascii="Times New Roman" w:hAnsi="Times New Roman"/>
                            <w:sz w:val="28"/>
                            <w:szCs w:val="28"/>
                            <w:lang w:val="ru-RU"/>
                          </w:rPr>
                        </w:pPr>
                      </w:p>
                      <w:p w:rsidR="005E1F77" w:rsidRPr="005E1F77" w:rsidRDefault="005E1F77" w:rsidP="005E1F77">
                        <w:pPr>
                          <w:jc w:val="both"/>
                          <w:rPr>
                            <w:rFonts w:ascii="Times New Roman" w:hAnsi="Times New Roman"/>
                            <w:sz w:val="28"/>
                            <w:szCs w:val="28"/>
                            <w:lang w:val="ru-RU"/>
                          </w:rPr>
                        </w:pP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___________________ Н.А. Остапенко</w:t>
                        </w:r>
                      </w:p>
                      <w:p w:rsidR="005E1F77" w:rsidRPr="005E1F77" w:rsidRDefault="005E1F77" w:rsidP="005E1F77">
                        <w:pPr>
                          <w:jc w:val="both"/>
                          <w:rPr>
                            <w:rFonts w:ascii="Times New Roman" w:hAnsi="Times New Roman"/>
                            <w:sz w:val="28"/>
                            <w:szCs w:val="28"/>
                            <w:lang w:val="ru-RU"/>
                          </w:rPr>
                        </w:pPr>
                        <w:r w:rsidRPr="005E1F77">
                          <w:rPr>
                            <w:rFonts w:ascii="Times New Roman" w:hAnsi="Times New Roman"/>
                            <w:sz w:val="28"/>
                            <w:szCs w:val="28"/>
                            <w:lang w:val="ru-RU"/>
                          </w:rPr>
                          <w:t xml:space="preserve">«»  </w:t>
                        </w:r>
                        <w:r>
                          <w:rPr>
                            <w:rFonts w:ascii="Times New Roman" w:hAnsi="Times New Roman"/>
                            <w:sz w:val="28"/>
                            <w:szCs w:val="28"/>
                            <w:lang w:val="ru-RU"/>
                          </w:rPr>
                          <w:t>июня</w:t>
                        </w:r>
                        <w:r w:rsidRPr="005E1F77">
                          <w:rPr>
                            <w:rFonts w:ascii="Times New Roman" w:hAnsi="Times New Roman"/>
                            <w:sz w:val="28"/>
                            <w:szCs w:val="28"/>
                            <w:lang w:val="ru-RU"/>
                          </w:rPr>
                          <w:t xml:space="preserve">   2023 года</w:t>
                        </w:r>
                      </w:p>
                    </w:tc>
                  </w:tr>
                </w:tbl>
                <w:p w:rsidR="005E1F77" w:rsidRPr="005E1F77" w:rsidRDefault="005E1F77" w:rsidP="005E1F77">
                  <w:pPr>
                    <w:jc w:val="both"/>
                    <w:rPr>
                      <w:rFonts w:ascii="Times New Roman" w:hAnsi="Times New Roman"/>
                      <w:sz w:val="28"/>
                      <w:szCs w:val="28"/>
                      <w:lang w:val="ru-RU"/>
                    </w:rPr>
                  </w:pPr>
                </w:p>
                <w:p w:rsidR="005E1F77" w:rsidRPr="005E1F77" w:rsidRDefault="005E1F77" w:rsidP="005E1F77">
                  <w:pPr>
                    <w:jc w:val="both"/>
                    <w:rPr>
                      <w:rFonts w:ascii="Times New Roman" w:hAnsi="Times New Roman"/>
                      <w:sz w:val="28"/>
                      <w:szCs w:val="28"/>
                      <w:lang w:val="ru-RU"/>
                    </w:rPr>
                  </w:pPr>
                </w:p>
                <w:tbl>
                  <w:tblPr>
                    <w:tblW w:w="9471" w:type="dxa"/>
                    <w:tblLayout w:type="fixed"/>
                    <w:tblLook w:val="04A0" w:firstRow="1" w:lastRow="0" w:firstColumn="1" w:lastColumn="0" w:noHBand="0" w:noVBand="1"/>
                  </w:tblPr>
                  <w:tblGrid>
                    <w:gridCol w:w="3801"/>
                    <w:gridCol w:w="992"/>
                    <w:gridCol w:w="1300"/>
                    <w:gridCol w:w="592"/>
                    <w:gridCol w:w="1062"/>
                    <w:gridCol w:w="1016"/>
                    <w:gridCol w:w="708"/>
                  </w:tblGrid>
                  <w:tr w:rsidR="005E1F77" w:rsidRPr="005E1F77" w:rsidTr="00563393">
                    <w:trPr>
                      <w:trHeight w:val="165"/>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3378" w:type="dxa"/>
                        <w:gridSpan w:val="4"/>
                        <w:vMerge w:val="restart"/>
                        <w:tcBorders>
                          <w:top w:val="nil"/>
                          <w:left w:val="nil"/>
                          <w:bottom w:val="nil"/>
                          <w:right w:val="nil"/>
                        </w:tcBorders>
                        <w:shd w:val="clear" w:color="auto" w:fill="auto"/>
                        <w:vAlign w:val="bottom"/>
                        <w:hideMark/>
                      </w:tcPr>
                      <w:p w:rsidR="005E1F77" w:rsidRDefault="005E1F77" w:rsidP="005E1F77">
                        <w:pPr>
                          <w:jc w:val="right"/>
                          <w:rPr>
                            <w:rFonts w:ascii="Times New Roman" w:hAnsi="Times New Roman"/>
                            <w:lang w:val="ru-RU" w:eastAsia="ru-RU" w:bidi="ar-SA"/>
                          </w:rPr>
                        </w:pPr>
                        <w:r w:rsidRPr="005E1F77">
                          <w:rPr>
                            <w:rFonts w:ascii="Times New Roman" w:hAnsi="Times New Roman"/>
                            <w:lang w:val="ru-RU" w:eastAsia="ru-RU" w:bidi="ar-SA"/>
                          </w:rPr>
                          <w:t>Приложение № 1</w:t>
                        </w:r>
                        <w:r w:rsidRPr="005E1F77">
                          <w:rPr>
                            <w:rFonts w:ascii="Times New Roman" w:hAnsi="Times New Roman"/>
                            <w:lang w:val="ru-RU" w:eastAsia="ru-RU" w:bidi="ar-SA"/>
                          </w:rPr>
                          <w:br/>
                          <w:t xml:space="preserve"> к решению  </w:t>
                        </w:r>
                        <w:r>
                          <w:rPr>
                            <w:rFonts w:ascii="Times New Roman" w:hAnsi="Times New Roman"/>
                            <w:lang w:val="ru-RU" w:eastAsia="ru-RU" w:bidi="ar-SA"/>
                          </w:rPr>
                          <w:t>пятнадцатой</w:t>
                        </w:r>
                        <w:r w:rsidRPr="005E1F77">
                          <w:rPr>
                            <w:rFonts w:ascii="Times New Roman" w:hAnsi="Times New Roman"/>
                            <w:lang w:val="ru-RU" w:eastAsia="ru-RU" w:bidi="ar-SA"/>
                          </w:rPr>
                          <w:t xml:space="preserve"> </w:t>
                        </w:r>
                        <w:proofErr w:type="gramStart"/>
                        <w:r w:rsidRPr="005E1F77">
                          <w:rPr>
                            <w:rFonts w:ascii="Times New Roman" w:hAnsi="Times New Roman"/>
                            <w:lang w:val="ru-RU" w:eastAsia="ru-RU" w:bidi="ar-SA"/>
                          </w:rPr>
                          <w:t xml:space="preserve">сессии </w:t>
                        </w:r>
                        <w:r w:rsidRPr="005E1F77">
                          <w:rPr>
                            <w:rFonts w:ascii="Times New Roman" w:hAnsi="Times New Roman"/>
                            <w:lang w:val="ru-RU" w:eastAsia="ru-RU" w:bidi="ar-SA"/>
                          </w:rPr>
                          <w:br/>
                          <w:t xml:space="preserve">Совета депутатов Борисоглебского сельсовета </w:t>
                        </w:r>
                        <w:r w:rsidRPr="005E1F77">
                          <w:rPr>
                            <w:rFonts w:ascii="Times New Roman" w:hAnsi="Times New Roman"/>
                            <w:lang w:val="ru-RU" w:eastAsia="ru-RU" w:bidi="ar-SA"/>
                          </w:rPr>
                          <w:br/>
                          <w:t xml:space="preserve">Убинского района Новосибирской области </w:t>
                        </w:r>
                        <w:r w:rsidRPr="005E1F77">
                          <w:rPr>
                            <w:rFonts w:ascii="Times New Roman" w:hAnsi="Times New Roman"/>
                            <w:lang w:val="ru-RU" w:eastAsia="ru-RU" w:bidi="ar-SA"/>
                          </w:rPr>
                          <w:br/>
                          <w:t>шестого созыва</w:t>
                        </w:r>
                        <w:proofErr w:type="gramEnd"/>
                        <w:r w:rsidRPr="005E1F77">
                          <w:rPr>
                            <w:rFonts w:ascii="Times New Roman" w:hAnsi="Times New Roman"/>
                            <w:lang w:val="ru-RU" w:eastAsia="ru-RU" w:bidi="ar-SA"/>
                          </w:rPr>
                          <w:t xml:space="preserve"> от </w:t>
                        </w:r>
                      </w:p>
                      <w:p w:rsidR="005E1F77" w:rsidRPr="005E1F77" w:rsidRDefault="005E1F77" w:rsidP="005E1F77">
                        <w:pPr>
                          <w:jc w:val="right"/>
                          <w:rPr>
                            <w:rFonts w:ascii="Times New Roman" w:hAnsi="Times New Roman"/>
                            <w:lang w:val="ru-RU" w:eastAsia="ru-RU" w:bidi="ar-SA"/>
                          </w:rPr>
                        </w:pPr>
                        <w:r w:rsidRPr="005E1F77">
                          <w:rPr>
                            <w:rFonts w:ascii="Times New Roman" w:hAnsi="Times New Roman"/>
                            <w:lang w:val="ru-RU" w:eastAsia="ru-RU" w:bidi="ar-SA"/>
                          </w:rPr>
                          <w:t>"__" ________2023г</w:t>
                        </w:r>
                      </w:p>
                    </w:tc>
                  </w:tr>
                  <w:tr w:rsidR="005E1F77" w:rsidRPr="005E1F77" w:rsidTr="00563393">
                    <w:trPr>
                      <w:trHeight w:val="1500"/>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3378" w:type="dxa"/>
                        <w:gridSpan w:val="4"/>
                        <w:vMerge/>
                        <w:tcBorders>
                          <w:top w:val="nil"/>
                          <w:left w:val="nil"/>
                          <w:bottom w:val="nil"/>
                          <w:right w:val="nil"/>
                        </w:tcBorders>
                        <w:vAlign w:val="center"/>
                        <w:hideMark/>
                      </w:tcPr>
                      <w:p w:rsidR="005E1F77" w:rsidRPr="005E1F77" w:rsidRDefault="005E1F77" w:rsidP="005E1F77">
                        <w:pPr>
                          <w:rPr>
                            <w:rFonts w:ascii="Times New Roman" w:hAnsi="Times New Roman"/>
                            <w:lang w:val="ru-RU" w:eastAsia="ru-RU" w:bidi="ar-SA"/>
                          </w:rPr>
                        </w:pPr>
                      </w:p>
                    </w:tc>
                  </w:tr>
                  <w:tr w:rsidR="005E1F77" w:rsidRPr="005E1F77" w:rsidTr="00563393">
                    <w:trPr>
                      <w:trHeight w:val="315"/>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724" w:type="dxa"/>
                        <w:gridSpan w:val="2"/>
                        <w:tcBorders>
                          <w:top w:val="nil"/>
                          <w:left w:val="nil"/>
                          <w:bottom w:val="nil"/>
                          <w:right w:val="nil"/>
                        </w:tcBorders>
                        <w:shd w:val="clear" w:color="auto" w:fill="auto"/>
                        <w:vAlign w:val="bottom"/>
                        <w:hideMark/>
                      </w:tcPr>
                      <w:p w:rsidR="005E1F77" w:rsidRPr="005E1F77" w:rsidRDefault="005E1F77" w:rsidP="005E1F77">
                        <w:pPr>
                          <w:jc w:val="right"/>
                          <w:rPr>
                            <w:rFonts w:ascii="Times New Roman" w:hAnsi="Times New Roman"/>
                            <w:lang w:val="ru-RU" w:eastAsia="ru-RU" w:bidi="ar-SA"/>
                          </w:rPr>
                        </w:pPr>
                      </w:p>
                    </w:tc>
                  </w:tr>
                  <w:tr w:rsidR="005E1F77" w:rsidRPr="005E1F77" w:rsidTr="00563393">
                    <w:trPr>
                      <w:trHeight w:val="315"/>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724" w:type="dxa"/>
                        <w:gridSpan w:val="2"/>
                        <w:tcBorders>
                          <w:top w:val="nil"/>
                          <w:left w:val="nil"/>
                          <w:bottom w:val="nil"/>
                          <w:right w:val="nil"/>
                        </w:tcBorders>
                        <w:shd w:val="clear" w:color="auto" w:fill="auto"/>
                        <w:vAlign w:val="bottom"/>
                        <w:hideMark/>
                      </w:tcPr>
                      <w:p w:rsidR="005E1F77" w:rsidRPr="005E1F77" w:rsidRDefault="005E1F77" w:rsidP="005E1F77">
                        <w:pPr>
                          <w:jc w:val="right"/>
                          <w:rPr>
                            <w:rFonts w:ascii="Times New Roman" w:hAnsi="Times New Roman"/>
                            <w:lang w:val="ru-RU" w:eastAsia="ru-RU" w:bidi="ar-SA"/>
                          </w:rPr>
                        </w:pPr>
                      </w:p>
                    </w:tc>
                  </w:tr>
                  <w:tr w:rsidR="005E1F77" w:rsidRPr="005E1F77" w:rsidTr="00563393">
                    <w:trPr>
                      <w:trHeight w:val="264"/>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016"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r>
                  <w:tr w:rsidR="005E1F77" w:rsidRPr="005E1F77" w:rsidTr="00563393">
                    <w:trPr>
                      <w:trHeight w:val="312"/>
                    </w:trPr>
                    <w:tc>
                      <w:tcPr>
                        <w:tcW w:w="9471" w:type="dxa"/>
                        <w:gridSpan w:val="7"/>
                        <w:tcBorders>
                          <w:top w:val="nil"/>
                          <w:left w:val="nil"/>
                          <w:bottom w:val="nil"/>
                          <w:right w:val="nil"/>
                        </w:tcBorders>
                        <w:shd w:val="clear" w:color="auto" w:fill="auto"/>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Исполнение  доходов Борисоглебского сельсовета Убинского района Новосибирской области за 2022 год.</w:t>
                        </w:r>
                      </w:p>
                    </w:tc>
                  </w:tr>
                  <w:tr w:rsidR="005E1F77" w:rsidRPr="005E1F77" w:rsidTr="00563393">
                    <w:trPr>
                      <w:trHeight w:val="264"/>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1016"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5E1F77" w:rsidRPr="005E1F77" w:rsidRDefault="005E1F77" w:rsidP="005E1F77">
                        <w:pPr>
                          <w:rPr>
                            <w:rFonts w:ascii="Arial" w:hAnsi="Arial" w:cs="Arial"/>
                            <w:sz w:val="20"/>
                            <w:szCs w:val="20"/>
                            <w:lang w:val="ru-RU" w:eastAsia="ru-RU" w:bidi="ar-SA"/>
                          </w:rPr>
                        </w:pPr>
                      </w:p>
                    </w:tc>
                  </w:tr>
                  <w:tr w:rsidR="005E1F77" w:rsidRPr="005E1F77" w:rsidTr="00563393">
                    <w:trPr>
                      <w:trHeight w:val="312"/>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16"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708" w:type="dxa"/>
                        <w:tcBorders>
                          <w:top w:val="nil"/>
                          <w:left w:val="nil"/>
                          <w:bottom w:val="nil"/>
                          <w:right w:val="nil"/>
                        </w:tcBorders>
                        <w:shd w:val="clear" w:color="auto" w:fill="auto"/>
                        <w:noWrap/>
                        <w:vAlign w:val="bottom"/>
                        <w:hideMark/>
                      </w:tcPr>
                      <w:p w:rsidR="005E1F77" w:rsidRPr="005E1F77" w:rsidRDefault="005E1F77" w:rsidP="005E1F77">
                        <w:pPr>
                          <w:jc w:val="right"/>
                          <w:rPr>
                            <w:rFonts w:ascii="Times New Roman" w:hAnsi="Times New Roman"/>
                            <w:lang w:val="ru-RU" w:eastAsia="ru-RU" w:bidi="ar-SA"/>
                          </w:rPr>
                        </w:pPr>
                        <w:r w:rsidRPr="005E1F77">
                          <w:rPr>
                            <w:rFonts w:ascii="Times New Roman" w:hAnsi="Times New Roman"/>
                            <w:lang w:val="ru-RU" w:eastAsia="ru-RU" w:bidi="ar-SA"/>
                          </w:rPr>
                          <w:t>тыс. руб.</w:t>
                        </w:r>
                      </w:p>
                    </w:tc>
                  </w:tr>
                  <w:tr w:rsidR="005E1F77" w:rsidRPr="005E1F77" w:rsidTr="00563393">
                    <w:trPr>
                      <w:trHeight w:val="60"/>
                    </w:trPr>
                    <w:tc>
                      <w:tcPr>
                        <w:tcW w:w="3801"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9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300"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59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1016"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c>
                      <w:tcPr>
                        <w:tcW w:w="708" w:type="dxa"/>
                        <w:tcBorders>
                          <w:top w:val="nil"/>
                          <w:left w:val="nil"/>
                          <w:bottom w:val="nil"/>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p>
                    </w:tc>
                  </w:tr>
                  <w:tr w:rsidR="005E1F77" w:rsidRPr="005E1F77" w:rsidTr="00563393">
                    <w:trPr>
                      <w:trHeight w:val="270"/>
                    </w:trPr>
                    <w:tc>
                      <w:tcPr>
                        <w:tcW w:w="380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Наименование показателя</w:t>
                        </w:r>
                      </w:p>
                    </w:tc>
                    <w:tc>
                      <w:tcPr>
                        <w:tcW w:w="4962" w:type="dxa"/>
                        <w:gridSpan w:val="5"/>
                        <w:tcBorders>
                          <w:top w:val="single" w:sz="8" w:space="0" w:color="auto"/>
                          <w:left w:val="single" w:sz="8"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Код бюджетной классификации</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Сумма </w:t>
                        </w:r>
                      </w:p>
                    </w:tc>
                  </w:tr>
                  <w:tr w:rsidR="005E1F77" w:rsidRPr="005E1F77" w:rsidTr="00563393">
                    <w:trPr>
                      <w:trHeight w:val="405"/>
                    </w:trPr>
                    <w:tc>
                      <w:tcPr>
                        <w:tcW w:w="3801" w:type="dxa"/>
                        <w:vMerge/>
                        <w:tcBorders>
                          <w:top w:val="single" w:sz="8" w:space="0" w:color="auto"/>
                          <w:left w:val="single" w:sz="8" w:space="0" w:color="auto"/>
                          <w:bottom w:val="single" w:sz="8" w:space="0" w:color="000000"/>
                          <w:right w:val="nil"/>
                        </w:tcBorders>
                        <w:vAlign w:val="center"/>
                        <w:hideMark/>
                      </w:tcPr>
                      <w:p w:rsidR="005E1F77" w:rsidRPr="005E1F77" w:rsidRDefault="005E1F77" w:rsidP="005E1F77">
                        <w:pPr>
                          <w:rPr>
                            <w:rFonts w:ascii="Times New Roman" w:hAnsi="Times New Roman"/>
                            <w:lang w:val="ru-RU" w:eastAsia="ru-RU" w:bidi="ar-SA"/>
                          </w:rPr>
                        </w:pP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КА</w:t>
                        </w:r>
                      </w:p>
                    </w:tc>
                    <w:tc>
                      <w:tcPr>
                        <w:tcW w:w="1300" w:type="dxa"/>
                        <w:tcBorders>
                          <w:top w:val="nil"/>
                          <w:left w:val="nil"/>
                          <w:bottom w:val="single" w:sz="8"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Вид дох.</w:t>
                        </w:r>
                      </w:p>
                    </w:tc>
                    <w:tc>
                      <w:tcPr>
                        <w:tcW w:w="592" w:type="dxa"/>
                        <w:tcBorders>
                          <w:top w:val="nil"/>
                          <w:left w:val="nil"/>
                          <w:bottom w:val="single" w:sz="8"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Эл.</w:t>
                        </w:r>
                      </w:p>
                    </w:tc>
                    <w:tc>
                      <w:tcPr>
                        <w:tcW w:w="1062" w:type="dxa"/>
                        <w:tcBorders>
                          <w:top w:val="nil"/>
                          <w:left w:val="nil"/>
                          <w:bottom w:val="single" w:sz="8"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proofErr w:type="spellStart"/>
                        <w:r w:rsidRPr="005E1F77">
                          <w:rPr>
                            <w:rFonts w:ascii="Times New Roman" w:hAnsi="Times New Roman"/>
                            <w:lang w:val="ru-RU" w:eastAsia="ru-RU" w:bidi="ar-SA"/>
                          </w:rPr>
                          <w:t>Прогр</w:t>
                        </w:r>
                        <w:proofErr w:type="spellEnd"/>
                      </w:p>
                    </w:tc>
                    <w:tc>
                      <w:tcPr>
                        <w:tcW w:w="1016" w:type="dxa"/>
                        <w:tcBorders>
                          <w:top w:val="nil"/>
                          <w:left w:val="nil"/>
                          <w:bottom w:val="single" w:sz="8"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ЭКД</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5E1F77" w:rsidRPr="005E1F77" w:rsidRDefault="005E1F77" w:rsidP="005E1F77">
                        <w:pPr>
                          <w:rPr>
                            <w:rFonts w:ascii="Times New Roman" w:hAnsi="Times New Roman"/>
                            <w:lang w:val="ru-RU" w:eastAsia="ru-RU" w:bidi="ar-SA"/>
                          </w:rPr>
                        </w:pPr>
                      </w:p>
                    </w:tc>
                  </w:tr>
                  <w:tr w:rsidR="005E1F77" w:rsidRPr="005E1F77" w:rsidTr="00563393">
                    <w:trPr>
                      <w:trHeight w:val="40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НАЛОГОВЫЕ И НЕНАЛОГОВЫЕ ДОХОДЫ</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10000000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2 266,6</w:t>
                        </w:r>
                      </w:p>
                    </w:tc>
                  </w:tr>
                  <w:tr w:rsidR="005E1F77" w:rsidRPr="005E1F77" w:rsidTr="00563393">
                    <w:trPr>
                      <w:trHeight w:val="37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Налог на доходы физических лиц</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10102000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359,1</w:t>
                        </w:r>
                      </w:p>
                    </w:tc>
                  </w:tr>
                  <w:tr w:rsidR="005E1F77" w:rsidRPr="005E1F77" w:rsidTr="00563393">
                    <w:trPr>
                      <w:trHeight w:val="76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10302000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1 197,8</w:t>
                        </w:r>
                      </w:p>
                    </w:tc>
                  </w:tr>
                  <w:tr w:rsidR="005E1F77" w:rsidRPr="005E1F77" w:rsidTr="00563393">
                    <w:trPr>
                      <w:trHeight w:val="51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НАЛОГИ НА СОВОКУПНЫЙ ДОХОД</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10500000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7,7</w:t>
                        </w:r>
                      </w:p>
                    </w:tc>
                  </w:tr>
                  <w:tr w:rsidR="005E1F77" w:rsidRPr="005E1F77" w:rsidTr="00563393">
                    <w:trPr>
                      <w:trHeight w:val="45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Единый сельскохозяйственный налог</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10503000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7,7</w:t>
                        </w:r>
                      </w:p>
                    </w:tc>
                  </w:tr>
                  <w:tr w:rsidR="005E1F77" w:rsidRPr="005E1F77" w:rsidTr="00563393">
                    <w:trPr>
                      <w:trHeight w:val="48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НАЛОГИ НА ИМУЩЕСТВО</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10600000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59,8</w:t>
                        </w:r>
                      </w:p>
                    </w:tc>
                  </w:tr>
                  <w:tr w:rsidR="005E1F77" w:rsidRPr="005E1F77" w:rsidTr="00563393">
                    <w:trPr>
                      <w:trHeight w:val="40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Налог на имущество физических лиц</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10601000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3,5</w:t>
                        </w:r>
                      </w:p>
                    </w:tc>
                  </w:tr>
                  <w:tr w:rsidR="005E1F77" w:rsidRPr="005E1F77" w:rsidTr="00563393">
                    <w:trPr>
                      <w:trHeight w:val="31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Земельный налог</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10606000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56,3</w:t>
                        </w:r>
                      </w:p>
                    </w:tc>
                  </w:tr>
                  <w:tr w:rsidR="005E1F77" w:rsidRPr="005E1F77" w:rsidTr="00563393">
                    <w:trPr>
                      <w:trHeight w:val="40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Земельный налог с организаций</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10606030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44,1</w:t>
                        </w:r>
                      </w:p>
                    </w:tc>
                  </w:tr>
                  <w:tr w:rsidR="005E1F77" w:rsidRPr="005E1F77" w:rsidTr="00563393">
                    <w:trPr>
                      <w:trHeight w:val="42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Земельный налог с физических лиц</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10606040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12,2</w:t>
                        </w:r>
                      </w:p>
                    </w:tc>
                  </w:tr>
                  <w:tr w:rsidR="005E1F77" w:rsidRPr="005E1F77" w:rsidTr="00563393">
                    <w:trPr>
                      <w:trHeight w:val="58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ДОХОДЫ ОТ ИСПОЛЬЗОВАНИЯ ИМУЩЕСТВА, НАХОДЯЩЕГОСЯ В ГОСУДАРСТВЕННОЙ И МУНИЦИПАЛЬНОЙ </w:t>
                        </w:r>
                        <w:r w:rsidRPr="005E1F77">
                          <w:rPr>
                            <w:rFonts w:ascii="Times New Roman" w:hAnsi="Times New Roman"/>
                            <w:lang w:val="ru-RU" w:eastAsia="ru-RU" w:bidi="ar-SA"/>
                          </w:rPr>
                          <w:lastRenderedPageBreak/>
                          <w:t>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lastRenderedPageBreak/>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11100000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80,0</w:t>
                        </w:r>
                      </w:p>
                    </w:tc>
                  </w:tr>
                  <w:tr w:rsidR="005E1F77" w:rsidRPr="005E1F77" w:rsidTr="00563393">
                    <w:trPr>
                      <w:trHeight w:val="172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lastRenderedPageBreak/>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proofErr w:type="spellStart"/>
                        <w:proofErr w:type="gramStart"/>
                        <w:r w:rsidRPr="005E1F77">
                          <w:rPr>
                            <w:rFonts w:ascii="Times New Roman" w:hAnsi="Times New Roman"/>
                            <w:lang w:val="ru-RU" w:eastAsia="ru-RU" w:bidi="ar-SA"/>
                          </w:rPr>
                          <w:t>наход</w:t>
                        </w:r>
                        <w:proofErr w:type="spellEnd"/>
                        <w:r w:rsidRPr="005E1F77">
                          <w:rPr>
                            <w:rFonts w:ascii="Times New Roman" w:hAnsi="Times New Roman"/>
                            <w:lang w:val="ru-RU" w:eastAsia="ru-RU" w:bidi="ar-SA"/>
                          </w:rPr>
                          <w:t xml:space="preserve"> </w:t>
                        </w:r>
                        <w:proofErr w:type="spellStart"/>
                        <w:r w:rsidRPr="005E1F77">
                          <w:rPr>
                            <w:rFonts w:ascii="Times New Roman" w:hAnsi="Times New Roman"/>
                            <w:lang w:val="ru-RU" w:eastAsia="ru-RU" w:bidi="ar-SA"/>
                          </w:rPr>
                          <w:t>ящихся</w:t>
                        </w:r>
                        <w:proofErr w:type="spellEnd"/>
                        <w:proofErr w:type="gramEnd"/>
                        <w:r w:rsidRPr="005E1F77">
                          <w:rPr>
                            <w:rFonts w:ascii="Times New Roman" w:hAnsi="Times New Roman"/>
                            <w:lang w:val="ru-RU" w:eastAsia="ru-RU" w:bidi="ar-SA"/>
                          </w:rPr>
                          <w:t xml:space="preserve"> в собственности сельских поселений </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11105325</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74,7</w:t>
                        </w:r>
                      </w:p>
                    </w:tc>
                  </w:tr>
                  <w:tr w:rsidR="005E1F77" w:rsidRPr="005E1F77" w:rsidTr="00563393">
                    <w:trPr>
                      <w:trHeight w:val="135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proofErr w:type="gramStart"/>
                        <w:r w:rsidRPr="005E1F77">
                          <w:rPr>
                            <w:rFonts w:ascii="Times New Roman" w:hAnsi="Times New Roman"/>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11105025</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120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5,3</w:t>
                        </w:r>
                      </w:p>
                    </w:tc>
                  </w:tr>
                  <w:tr w:rsidR="005E1F77" w:rsidRPr="005E1F77" w:rsidTr="00563393">
                    <w:trPr>
                      <w:trHeight w:val="64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ДОХОДЫ ОТ ОКАЗАНИЯ ПЛАТНЫХ УСЛУГ И КОМПЕНСАЦИИ ЗАТРАТ ГОСУДАРСТВА</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11300000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562,2</w:t>
                        </w:r>
                      </w:p>
                    </w:tc>
                  </w:tr>
                  <w:tr w:rsidR="005E1F77" w:rsidRPr="005E1F77" w:rsidTr="00563393">
                    <w:trPr>
                      <w:trHeight w:val="67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Прочие доходы от оказания платных услуг (работ) получателями средств бюджетов сельских поселений</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11301995</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555,5</w:t>
                        </w:r>
                      </w:p>
                    </w:tc>
                  </w:tr>
                  <w:tr w:rsidR="005E1F77" w:rsidRPr="005E1F77" w:rsidTr="00563393">
                    <w:trPr>
                      <w:trHeight w:val="54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Прочие неналоговые доходы  от оказания платных услуг (работ) получателями средств бюджетов сельских поселений </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11302995</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6,7</w:t>
                        </w:r>
                      </w:p>
                    </w:tc>
                  </w:tr>
                  <w:tr w:rsidR="005E1F77" w:rsidRPr="005E1F77" w:rsidTr="00563393">
                    <w:trPr>
                      <w:trHeight w:val="45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БЕЗВОЗМЕЗДНЫЕ ПОСТУПЛЕНИЯ</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20000000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10 906,0</w:t>
                        </w:r>
                      </w:p>
                    </w:tc>
                  </w:tr>
                  <w:tr w:rsidR="005E1F77" w:rsidRPr="005E1F77" w:rsidTr="00563393">
                    <w:trPr>
                      <w:trHeight w:val="76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БЕЗВОЗМЕЗДНЫЕ ПОСТУПЛЕНИЯ ОТ ДРУГИХ БЮДЖЕТОВ БЮДЖЕТНОЙ СИСТЕМЫ РОССИЙСКОЙ ФЕДЕРАЦИИ</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20200000</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10 906,0</w:t>
                        </w:r>
                      </w:p>
                    </w:tc>
                  </w:tr>
                  <w:tr w:rsidR="005E1F77" w:rsidRPr="005E1F77" w:rsidTr="00563393">
                    <w:trPr>
                      <w:trHeight w:val="76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Дотации бюджетам сельских поселений на выравнивание бюджетной обеспеченности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20215001</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150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4 675,9</w:t>
                        </w:r>
                      </w:p>
                    </w:tc>
                  </w:tr>
                  <w:tr w:rsidR="005E1F77" w:rsidRPr="005E1F77" w:rsidTr="00563393">
                    <w:trPr>
                      <w:trHeight w:val="735"/>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Прочие межбюджетные трансферты, передаваемые бюджетам сельских поселений </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213</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20249999</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150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895,6</w:t>
                        </w:r>
                      </w:p>
                    </w:tc>
                  </w:tr>
                  <w:tr w:rsidR="005E1F77" w:rsidRPr="005E1F77" w:rsidTr="00563393">
                    <w:trPr>
                      <w:trHeight w:val="600"/>
                    </w:trPr>
                    <w:tc>
                      <w:tcPr>
                        <w:tcW w:w="3801" w:type="dxa"/>
                        <w:tcBorders>
                          <w:top w:val="nil"/>
                          <w:left w:val="single" w:sz="8" w:space="0" w:color="auto"/>
                          <w:bottom w:val="single" w:sz="4" w:space="0" w:color="auto"/>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Прочие субсидии бюджетам сельских поселений</w:t>
                        </w:r>
                      </w:p>
                    </w:tc>
                    <w:tc>
                      <w:tcPr>
                        <w:tcW w:w="9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20229999</w:t>
                        </w:r>
                      </w:p>
                    </w:tc>
                    <w:tc>
                      <w:tcPr>
                        <w:tcW w:w="59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150</w:t>
                        </w:r>
                      </w:p>
                    </w:tc>
                    <w:tc>
                      <w:tcPr>
                        <w:tcW w:w="708" w:type="dxa"/>
                        <w:tcBorders>
                          <w:top w:val="nil"/>
                          <w:left w:val="single" w:sz="4" w:space="0" w:color="auto"/>
                          <w:bottom w:val="single" w:sz="4" w:space="0" w:color="auto"/>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5 213,3</w:t>
                        </w:r>
                      </w:p>
                    </w:tc>
                  </w:tr>
                  <w:tr w:rsidR="005E1F77" w:rsidRPr="005E1F77" w:rsidTr="00563393">
                    <w:trPr>
                      <w:trHeight w:val="555"/>
                    </w:trPr>
                    <w:tc>
                      <w:tcPr>
                        <w:tcW w:w="3801" w:type="dxa"/>
                        <w:tcBorders>
                          <w:top w:val="nil"/>
                          <w:left w:val="single" w:sz="8" w:space="0" w:color="auto"/>
                          <w:bottom w:val="nil"/>
                          <w:right w:val="nil"/>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Субвенции бюджетам бюджетной системы Российской Федерации</w:t>
                        </w:r>
                      </w:p>
                    </w:tc>
                    <w:tc>
                      <w:tcPr>
                        <w:tcW w:w="992"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w:t>
                        </w:r>
                      </w:p>
                    </w:tc>
                    <w:tc>
                      <w:tcPr>
                        <w:tcW w:w="1300"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20230000</w:t>
                        </w:r>
                      </w:p>
                    </w:tc>
                    <w:tc>
                      <w:tcPr>
                        <w:tcW w:w="592"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c>
                      <w:tcPr>
                        <w:tcW w:w="1062"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150</w:t>
                        </w:r>
                      </w:p>
                    </w:tc>
                    <w:tc>
                      <w:tcPr>
                        <w:tcW w:w="708" w:type="dxa"/>
                        <w:tcBorders>
                          <w:top w:val="nil"/>
                          <w:left w:val="single" w:sz="4" w:space="0" w:color="auto"/>
                          <w:bottom w:val="nil"/>
                          <w:right w:val="nil"/>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121,2</w:t>
                        </w:r>
                      </w:p>
                    </w:tc>
                  </w:tr>
                  <w:tr w:rsidR="005E1F77" w:rsidRPr="005E1F77" w:rsidTr="00563393">
                    <w:trPr>
                      <w:trHeight w:val="1005"/>
                    </w:trPr>
                    <w:tc>
                      <w:tcPr>
                        <w:tcW w:w="3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231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20235118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121,2</w:t>
                        </w:r>
                      </w:p>
                    </w:tc>
                  </w:tr>
                  <w:tr w:rsidR="005E1F77" w:rsidRPr="005E1F77" w:rsidTr="00563393">
                    <w:trPr>
                      <w:trHeight w:val="630"/>
                    </w:trPr>
                    <w:tc>
                      <w:tcPr>
                        <w:tcW w:w="3801" w:type="dxa"/>
                        <w:tcBorders>
                          <w:top w:val="single" w:sz="8" w:space="0" w:color="auto"/>
                          <w:left w:val="single" w:sz="8" w:space="0" w:color="auto"/>
                          <w:bottom w:val="single" w:sz="8" w:space="0" w:color="auto"/>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992" w:type="dxa"/>
                        <w:tcBorders>
                          <w:top w:val="single" w:sz="8" w:space="0" w:color="auto"/>
                          <w:left w:val="nil"/>
                          <w:bottom w:val="single" w:sz="8" w:space="0" w:color="auto"/>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1300" w:type="dxa"/>
                        <w:tcBorders>
                          <w:top w:val="single" w:sz="8" w:space="0" w:color="auto"/>
                          <w:left w:val="nil"/>
                          <w:bottom w:val="single" w:sz="8" w:space="0" w:color="auto"/>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592" w:type="dxa"/>
                        <w:tcBorders>
                          <w:top w:val="single" w:sz="8" w:space="0" w:color="auto"/>
                          <w:left w:val="nil"/>
                          <w:bottom w:val="single" w:sz="8" w:space="0" w:color="auto"/>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1062" w:type="dxa"/>
                        <w:tcBorders>
                          <w:top w:val="single" w:sz="8" w:space="0" w:color="auto"/>
                          <w:left w:val="nil"/>
                          <w:bottom w:val="single" w:sz="8" w:space="0" w:color="auto"/>
                          <w:right w:val="nil"/>
                        </w:tcBorders>
                        <w:shd w:val="clear" w:color="auto" w:fill="auto"/>
                        <w:noWrap/>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1016" w:type="dxa"/>
                        <w:tcBorders>
                          <w:top w:val="single" w:sz="8" w:space="0" w:color="auto"/>
                          <w:left w:val="nil"/>
                          <w:bottom w:val="single" w:sz="8" w:space="0" w:color="auto"/>
                          <w:right w:val="nil"/>
                        </w:tcBorders>
                        <w:shd w:val="clear" w:color="auto" w:fill="auto"/>
                        <w:noWrap/>
                        <w:vAlign w:val="bottom"/>
                        <w:hideMark/>
                      </w:tcPr>
                      <w:p w:rsidR="005E1F77" w:rsidRPr="005E1F77" w:rsidRDefault="005E1F77" w:rsidP="005E1F77">
                        <w:pPr>
                          <w:jc w:val="right"/>
                          <w:rPr>
                            <w:rFonts w:ascii="Times New Roman" w:hAnsi="Times New Roman"/>
                            <w:lang w:val="ru-RU" w:eastAsia="ru-RU" w:bidi="ar-SA"/>
                          </w:rPr>
                        </w:pPr>
                        <w:r w:rsidRPr="005E1F77">
                          <w:rPr>
                            <w:rFonts w:ascii="Times New Roman" w:hAnsi="Times New Roman"/>
                            <w:lang w:val="ru-RU" w:eastAsia="ru-RU" w:bidi="ar-SA"/>
                          </w:rPr>
                          <w:t>Итого:</w:t>
                        </w:r>
                      </w:p>
                    </w:tc>
                    <w:tc>
                      <w:tcPr>
                        <w:tcW w:w="708" w:type="dxa"/>
                        <w:tcBorders>
                          <w:top w:val="nil"/>
                          <w:left w:val="single" w:sz="8" w:space="0" w:color="auto"/>
                          <w:bottom w:val="single" w:sz="8" w:space="0" w:color="auto"/>
                          <w:right w:val="single" w:sz="8"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13 172,6</w:t>
                        </w:r>
                      </w:p>
                    </w:tc>
                  </w:tr>
                </w:tbl>
                <w:p w:rsidR="005E1F77" w:rsidRDefault="005E1F77" w:rsidP="00F7733D">
                  <w:pPr>
                    <w:jc w:val="center"/>
                    <w:rPr>
                      <w:rFonts w:ascii="Times New Roman" w:hAnsi="Times New Roman"/>
                      <w:color w:val="000000"/>
                      <w:sz w:val="28"/>
                      <w:szCs w:val="28"/>
                      <w:lang w:val="ru-RU"/>
                    </w:rPr>
                  </w:pPr>
                </w:p>
                <w:p w:rsidR="005E1F77" w:rsidRDefault="005E1F77" w:rsidP="00F7733D">
                  <w:pPr>
                    <w:jc w:val="center"/>
                    <w:rPr>
                      <w:rFonts w:ascii="Times New Roman" w:hAnsi="Times New Roman"/>
                      <w:color w:val="000000"/>
                      <w:sz w:val="28"/>
                      <w:szCs w:val="28"/>
                      <w:lang w:val="ru-RU"/>
                    </w:rPr>
                  </w:pPr>
                </w:p>
                <w:tbl>
                  <w:tblPr>
                    <w:tblW w:w="9540" w:type="dxa"/>
                    <w:tblLayout w:type="fixed"/>
                    <w:tblCellMar>
                      <w:left w:w="30" w:type="dxa"/>
                      <w:right w:w="30" w:type="dxa"/>
                    </w:tblCellMar>
                    <w:tblLook w:val="0000" w:firstRow="0" w:lastRow="0" w:firstColumn="0" w:lastColumn="0" w:noHBand="0" w:noVBand="0"/>
                  </w:tblPr>
                  <w:tblGrid>
                    <w:gridCol w:w="4085"/>
                    <w:gridCol w:w="531"/>
                    <w:gridCol w:w="603"/>
                    <w:gridCol w:w="709"/>
                    <w:gridCol w:w="1238"/>
                    <w:gridCol w:w="1172"/>
                    <w:gridCol w:w="1202"/>
                  </w:tblGrid>
                  <w:tr w:rsidR="005E1F77" w:rsidTr="00563393">
                    <w:tblPrEx>
                      <w:tblCellMar>
                        <w:top w:w="0" w:type="dxa"/>
                        <w:bottom w:w="0" w:type="dxa"/>
                      </w:tblCellMar>
                    </w:tblPrEx>
                    <w:trPr>
                      <w:trHeight w:val="425"/>
                    </w:trPr>
                    <w:tc>
                      <w:tcPr>
                        <w:tcW w:w="4085"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531"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60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1238"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2374" w:type="dxa"/>
                        <w:gridSpan w:val="2"/>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2</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пятнадцатой сессии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от "__" ________2023г</w:t>
                        </w:r>
                      </w:p>
                    </w:tc>
                  </w:tr>
                  <w:tr w:rsidR="005E1F77" w:rsidTr="00563393">
                    <w:tblPrEx>
                      <w:tblCellMar>
                        <w:top w:w="0" w:type="dxa"/>
                        <w:bottom w:w="0" w:type="dxa"/>
                      </w:tblCellMar>
                    </w:tblPrEx>
                    <w:trPr>
                      <w:trHeight w:val="425"/>
                    </w:trPr>
                    <w:tc>
                      <w:tcPr>
                        <w:tcW w:w="4085"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531"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60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1238"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1172" w:type="dxa"/>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p>
                    </w:tc>
                    <w:tc>
                      <w:tcPr>
                        <w:tcW w:w="1202" w:type="dxa"/>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p>
                    </w:tc>
                  </w:tr>
                  <w:tr w:rsidR="005E1F77" w:rsidTr="00563393">
                    <w:tblPrEx>
                      <w:tblCellMar>
                        <w:top w:w="0" w:type="dxa"/>
                        <w:bottom w:w="0" w:type="dxa"/>
                      </w:tblCellMar>
                    </w:tblPrEx>
                    <w:trPr>
                      <w:trHeight w:val="641"/>
                    </w:trPr>
                    <w:tc>
                      <w:tcPr>
                        <w:tcW w:w="9540" w:type="dxa"/>
                        <w:gridSpan w:val="7"/>
                        <w:tcBorders>
                          <w:top w:val="nil"/>
                          <w:left w:val="nil"/>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Исполнение расходов в ведомственной структуре расходов бюджета Убинского района Новосибирской области за 2022 год</w:t>
                        </w:r>
                      </w:p>
                    </w:tc>
                  </w:tr>
                  <w:tr w:rsidR="005E1F77" w:rsidTr="00563393">
                    <w:tblPrEx>
                      <w:tblCellMar>
                        <w:top w:w="0" w:type="dxa"/>
                        <w:bottom w:w="0" w:type="dxa"/>
                      </w:tblCellMar>
                    </w:tblPrEx>
                    <w:trPr>
                      <w:trHeight w:val="134"/>
                    </w:trPr>
                    <w:tc>
                      <w:tcPr>
                        <w:tcW w:w="4085"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531"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60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709"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1238"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1172"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1202" w:type="dxa"/>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sz w:val="22"/>
                            <w:szCs w:val="22"/>
                            <w:lang w:val="ru-RU" w:bidi="ar-SA"/>
                          </w:rPr>
                        </w:pPr>
                        <w:proofErr w:type="spellStart"/>
                        <w:r>
                          <w:rPr>
                            <w:rFonts w:ascii="Times New Roman" w:eastAsiaTheme="minorHAnsi" w:hAnsi="Times New Roman"/>
                            <w:color w:val="000000"/>
                            <w:sz w:val="22"/>
                            <w:szCs w:val="22"/>
                            <w:lang w:val="ru-RU" w:bidi="ar-SA"/>
                          </w:rPr>
                          <w:t>тыс</w:t>
                        </w:r>
                        <w:proofErr w:type="gramStart"/>
                        <w:r>
                          <w:rPr>
                            <w:rFonts w:ascii="Times New Roman" w:eastAsiaTheme="minorHAnsi" w:hAnsi="Times New Roman"/>
                            <w:color w:val="000000"/>
                            <w:sz w:val="22"/>
                            <w:szCs w:val="22"/>
                            <w:lang w:val="ru-RU" w:bidi="ar-SA"/>
                          </w:rPr>
                          <w:t>.р</w:t>
                        </w:r>
                        <w:proofErr w:type="gramEnd"/>
                        <w:r>
                          <w:rPr>
                            <w:rFonts w:ascii="Times New Roman" w:eastAsiaTheme="minorHAnsi" w:hAnsi="Times New Roman"/>
                            <w:color w:val="000000"/>
                            <w:sz w:val="22"/>
                            <w:szCs w:val="22"/>
                            <w:lang w:val="ru-RU" w:bidi="ar-SA"/>
                          </w:rPr>
                          <w:t>уб</w:t>
                        </w:r>
                        <w:proofErr w:type="spellEnd"/>
                      </w:p>
                    </w:tc>
                  </w:tr>
                  <w:tr w:rsidR="005E1F77" w:rsidTr="00563393">
                    <w:tblPrEx>
                      <w:tblCellMar>
                        <w:top w:w="0" w:type="dxa"/>
                        <w:bottom w:w="0" w:type="dxa"/>
                      </w:tblCellMar>
                    </w:tblPrEx>
                    <w:trPr>
                      <w:trHeight w:val="199"/>
                    </w:trPr>
                    <w:tc>
                      <w:tcPr>
                        <w:tcW w:w="4085"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531"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60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3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tc>
                  </w:tr>
                  <w:tr w:rsidR="005E1F77" w:rsidTr="00563393">
                    <w:tblPrEx>
                      <w:tblCellMar>
                        <w:top w:w="0" w:type="dxa"/>
                        <w:bottom w:w="0" w:type="dxa"/>
                      </w:tblCellMar>
                    </w:tblPrEx>
                    <w:trPr>
                      <w:trHeight w:val="192"/>
                    </w:trPr>
                    <w:tc>
                      <w:tcPr>
                        <w:tcW w:w="4085"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531"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60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531" w:type="dxa"/>
                        <w:tcBorders>
                          <w:top w:val="nil"/>
                          <w:left w:val="nil"/>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603"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1238"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r>
                  <w:tr w:rsidR="005E1F77" w:rsidTr="00563393">
                    <w:tblPrEx>
                      <w:tblCellMar>
                        <w:top w:w="0" w:type="dxa"/>
                        <w:bottom w:w="0" w:type="dxa"/>
                      </w:tblCellMar>
                    </w:tblPrEx>
                    <w:trPr>
                      <w:trHeight w:val="52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13 344,1</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3 262,4</w:t>
                        </w:r>
                      </w:p>
                    </w:tc>
                  </w:tr>
                  <w:tr w:rsidR="005E1F77" w:rsidTr="00563393">
                    <w:tblPrEx>
                      <w:tblCellMar>
                        <w:top w:w="0" w:type="dxa"/>
                        <w:bottom w:w="0" w:type="dxa"/>
                      </w:tblCellMar>
                    </w:tblPrEx>
                    <w:trPr>
                      <w:trHeight w:val="334"/>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r>
                  <w:tr w:rsidR="005E1F77" w:rsidTr="00563393">
                    <w:tblPrEx>
                      <w:tblCellMar>
                        <w:top w:w="0" w:type="dxa"/>
                        <w:bottom w:w="0" w:type="dxa"/>
                      </w:tblCellMar>
                    </w:tblPrEx>
                    <w:trPr>
                      <w:trHeight w:val="166"/>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государственных (муниципальных) </w:t>
                        </w:r>
                        <w:r>
                          <w:rPr>
                            <w:rFonts w:ascii="Times New Roman" w:eastAsiaTheme="minorHAnsi" w:hAnsi="Times New Roman"/>
                            <w:color w:val="000000"/>
                            <w:lang w:val="ru-RU" w:bidi="ar-SA"/>
                          </w:rPr>
                          <w:lastRenderedPageBreak/>
                          <w:t>органов</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r>
                  <w:tr w:rsidR="005E1F77" w:rsidTr="00563393">
                    <w:tblPrEx>
                      <w:tblCellMar>
                        <w:top w:w="0" w:type="dxa"/>
                        <w:bottom w:w="0" w:type="dxa"/>
                      </w:tblCellMar>
                    </w:tblPrEx>
                    <w:trPr>
                      <w:trHeight w:val="92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r>
                  <w:tr w:rsidR="005E1F77" w:rsidTr="00563393">
                    <w:tblPrEx>
                      <w:tblCellMar>
                        <w:top w:w="0" w:type="dxa"/>
                        <w:bottom w:w="0" w:type="dxa"/>
                      </w:tblCellMar>
                    </w:tblPrEx>
                    <w:trPr>
                      <w:trHeight w:val="768"/>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2 009,3</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2 009,3</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449,6</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209,1</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209,1</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202,8</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202,8</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5E1F77" w:rsidTr="00563393">
                    <w:tblPrEx>
                      <w:tblCellMar>
                        <w:top w:w="0" w:type="dxa"/>
                        <w:bottom w:w="0" w:type="dxa"/>
                      </w:tblCellMar>
                    </w:tblPrEx>
                    <w:trPr>
                      <w:trHeight w:val="92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Pr>
                            <w:rFonts w:ascii="Times New Roman" w:eastAsiaTheme="minorHAnsi" w:hAnsi="Times New Roman"/>
                            <w:color w:val="000000"/>
                            <w:lang w:val="ru-RU" w:bidi="ar-SA"/>
                          </w:rPr>
                          <w:lastRenderedPageBreak/>
                          <w:t>государственными финансами в Новосибирской области"</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r>
                  <w:tr w:rsidR="005E1F77" w:rsidTr="00563393">
                    <w:tblPrEx>
                      <w:tblCellMar>
                        <w:top w:w="0" w:type="dxa"/>
                        <w:bottom w:w="0" w:type="dxa"/>
                      </w:tblCellMar>
                    </w:tblPrEx>
                    <w:trPr>
                      <w:trHeight w:val="463"/>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w:t>
                        </w:r>
                        <w:r>
                          <w:rPr>
                            <w:rFonts w:ascii="Times New Roman" w:eastAsiaTheme="minorHAnsi" w:hAnsi="Times New Roman"/>
                            <w:color w:val="000000"/>
                            <w:lang w:val="ru-RU" w:bidi="ar-SA"/>
                          </w:rPr>
                          <w:lastRenderedPageBreak/>
                          <w:t>32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800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Уплата налогов, сборов и иных платежей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5E1F77" w:rsidTr="00563393">
                    <w:tblPrEx>
                      <w:tblCellMar>
                        <w:top w:w="0" w:type="dxa"/>
                        <w:bottom w:w="0" w:type="dxa"/>
                      </w:tblCellMar>
                    </w:tblPrEx>
                    <w:trPr>
                      <w:trHeight w:val="463"/>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463"/>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Другие вопросы в области национальной безопасности и правоохранительной деятельности</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617"/>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6 756,8</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225,8</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225,8</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225,8</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196,3</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196,3</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29,5</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29,5</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211,2</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211,2</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Прочие мероприятия по благоустройству (уличное освещение)</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14,2</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14,2</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14,2</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6 319,8</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6 319,8</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2 752,6</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1 365,9</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1 365,9</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1 302,1</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1 302,1</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w:t>
                        </w:r>
                      </w:p>
                    </w:tc>
                  </w:tr>
                  <w:tr w:rsidR="005E1F77" w:rsidTr="00563393">
                    <w:tblPrEx>
                      <w:tblCellMar>
                        <w:top w:w="0" w:type="dxa"/>
                        <w:bottom w:w="0" w:type="dxa"/>
                      </w:tblCellMar>
                    </w:tblPrEx>
                    <w:trPr>
                      <w:trHeight w:val="92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3 567,2</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eastAsiaTheme="minorHAnsi" w:hAnsi="Times New Roman"/>
                            <w:color w:val="000000"/>
                            <w:lang w:val="ru-RU" w:bidi="ar-SA"/>
                          </w:rPr>
                          <w:lastRenderedPageBreak/>
                          <w:t>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63393">
                    <w:tblPrEx>
                      <w:tblCellMar>
                        <w:top w:w="0" w:type="dxa"/>
                        <w:bottom w:w="0" w:type="dxa"/>
                      </w:tblCellMar>
                    </w:tblPrEx>
                    <w:trPr>
                      <w:trHeight w:val="768"/>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1 292,3</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1 292,3</w:t>
                        </w:r>
                      </w:p>
                    </w:tc>
                  </w:tr>
                  <w:tr w:rsidR="005E1F77" w:rsidTr="00563393">
                    <w:tblPrEx>
                      <w:tblCellMar>
                        <w:top w:w="0" w:type="dxa"/>
                        <w:bottom w:w="0" w:type="dxa"/>
                      </w:tblCellMar>
                    </w:tblPrEx>
                    <w:trPr>
                      <w:trHeight w:val="31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440,5</w:t>
                        </w:r>
                      </w:p>
                    </w:tc>
                  </w:tr>
                  <w:tr w:rsidR="005E1F77" w:rsidTr="00563393">
                    <w:tblPrEx>
                      <w:tblCellMar>
                        <w:top w:w="0" w:type="dxa"/>
                        <w:bottom w:w="0" w:type="dxa"/>
                      </w:tblCellMar>
                    </w:tblPrEx>
                    <w:trPr>
                      <w:trHeight w:val="46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440,5</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w:t>
                        </w:r>
                      </w:p>
                    </w:tc>
                  </w:tr>
                  <w:tr w:rsidR="005E1F77" w:rsidTr="00563393">
                    <w:tblPrEx>
                      <w:tblCellMar>
                        <w:top w:w="0" w:type="dxa"/>
                        <w:bottom w:w="0" w:type="dxa"/>
                      </w:tblCellMar>
                    </w:tblPrEx>
                    <w:trPr>
                      <w:trHeight w:val="922"/>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34"/>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334"/>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63393">
                    <w:tblPrEx>
                      <w:tblCellMar>
                        <w:top w:w="0" w:type="dxa"/>
                        <w:bottom w:w="0" w:type="dxa"/>
                      </w:tblCellMar>
                    </w:tblPrEx>
                    <w:trPr>
                      <w:trHeight w:val="161"/>
                    </w:trPr>
                    <w:tc>
                      <w:tcPr>
                        <w:tcW w:w="4085" w:type="dxa"/>
                        <w:tcBorders>
                          <w:top w:val="nil"/>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531"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38"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nil"/>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161"/>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166"/>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312"/>
                    </w:trPr>
                    <w:tc>
                      <w:tcPr>
                        <w:tcW w:w="4085" w:type="dxa"/>
                        <w:tcBorders>
                          <w:top w:val="single" w:sz="6" w:space="0" w:color="auto"/>
                          <w:left w:val="single" w:sz="6" w:space="0" w:color="auto"/>
                          <w:bottom w:val="nil"/>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531"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17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202"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173"/>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531"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0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38"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63393">
                    <w:tblPrEx>
                      <w:tblCellMar>
                        <w:top w:w="0" w:type="dxa"/>
                        <w:bottom w:w="0" w:type="dxa"/>
                      </w:tblCellMar>
                    </w:tblPrEx>
                    <w:trPr>
                      <w:trHeight w:val="144"/>
                    </w:trPr>
                    <w:tc>
                      <w:tcPr>
                        <w:tcW w:w="4085"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531" w:type="dxa"/>
                        <w:tcBorders>
                          <w:top w:val="single" w:sz="6" w:space="0" w:color="auto"/>
                          <w:left w:val="nil"/>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60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123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117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1202"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13 344,1</w:t>
                        </w:r>
                      </w:p>
                    </w:tc>
                  </w:tr>
                </w:tbl>
                <w:p w:rsidR="005E1F77" w:rsidRDefault="005E1F77" w:rsidP="00F7733D">
                  <w:pPr>
                    <w:jc w:val="center"/>
                    <w:rPr>
                      <w:rFonts w:ascii="Times New Roman" w:hAnsi="Times New Roman"/>
                      <w:color w:val="000000"/>
                      <w:sz w:val="28"/>
                      <w:szCs w:val="28"/>
                      <w:lang w:val="ru-RU"/>
                    </w:rPr>
                  </w:pPr>
                </w:p>
                <w:p w:rsidR="005E1F77" w:rsidRDefault="005E1F77" w:rsidP="00F7733D">
                  <w:pPr>
                    <w:jc w:val="center"/>
                    <w:rPr>
                      <w:rFonts w:ascii="Times New Roman" w:hAnsi="Times New Roman"/>
                      <w:color w:val="000000"/>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4227"/>
                    <w:gridCol w:w="670"/>
                    <w:gridCol w:w="708"/>
                    <w:gridCol w:w="1323"/>
                    <w:gridCol w:w="813"/>
                    <w:gridCol w:w="1833"/>
                  </w:tblGrid>
                  <w:tr w:rsidR="005E1F77" w:rsidTr="005E1F77">
                    <w:tblPrEx>
                      <w:tblCellMar>
                        <w:top w:w="0" w:type="dxa"/>
                        <w:bottom w:w="0" w:type="dxa"/>
                      </w:tblCellMar>
                    </w:tblPrEx>
                    <w:trPr>
                      <w:trHeight w:val="173"/>
                    </w:trPr>
                    <w:tc>
                      <w:tcPr>
                        <w:tcW w:w="4227"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708"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132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2646" w:type="dxa"/>
                        <w:gridSpan w:val="2"/>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3</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пятнадцатой  сессии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________2023г</w:t>
                        </w:r>
                      </w:p>
                    </w:tc>
                  </w:tr>
                  <w:tr w:rsidR="005E1F77" w:rsidTr="005E1F77">
                    <w:tblPrEx>
                      <w:tblCellMar>
                        <w:top w:w="0" w:type="dxa"/>
                        <w:bottom w:w="0" w:type="dxa"/>
                      </w:tblCellMar>
                    </w:tblPrEx>
                    <w:trPr>
                      <w:trHeight w:val="1114"/>
                    </w:trPr>
                    <w:tc>
                      <w:tcPr>
                        <w:tcW w:w="4227"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708" w:type="dxa"/>
                        <w:tcBorders>
                          <w:top w:val="nil"/>
                          <w:left w:val="nil"/>
                          <w:bottom w:val="nil"/>
                          <w:right w:val="nil"/>
                        </w:tcBorders>
                      </w:tcPr>
                      <w:p w:rsidR="00563393" w:rsidRDefault="00563393">
                        <w:pPr>
                          <w:autoSpaceDE w:val="0"/>
                          <w:autoSpaceDN w:val="0"/>
                          <w:adjustRightInd w:val="0"/>
                          <w:jc w:val="right"/>
                          <w:rPr>
                            <w:rFonts w:ascii="Arial" w:eastAsiaTheme="minorHAnsi" w:hAnsi="Arial" w:cs="Arial"/>
                            <w:color w:val="000000"/>
                            <w:sz w:val="20"/>
                            <w:szCs w:val="20"/>
                            <w:lang w:val="ru-RU" w:bidi="ar-SA"/>
                          </w:rPr>
                        </w:pPr>
                      </w:p>
                      <w:p w:rsidR="00563393" w:rsidRPr="00563393" w:rsidRDefault="00563393" w:rsidP="00563393">
                        <w:pPr>
                          <w:rPr>
                            <w:rFonts w:ascii="Arial" w:eastAsiaTheme="minorHAnsi" w:hAnsi="Arial" w:cs="Arial"/>
                            <w:sz w:val="20"/>
                            <w:szCs w:val="20"/>
                            <w:lang w:val="ru-RU" w:bidi="ar-SA"/>
                          </w:rPr>
                        </w:pPr>
                      </w:p>
                      <w:p w:rsidR="00563393" w:rsidRDefault="00563393" w:rsidP="00563393">
                        <w:pPr>
                          <w:rPr>
                            <w:rFonts w:ascii="Arial" w:eastAsiaTheme="minorHAnsi" w:hAnsi="Arial" w:cs="Arial"/>
                            <w:sz w:val="20"/>
                            <w:szCs w:val="20"/>
                            <w:lang w:val="ru-RU" w:bidi="ar-SA"/>
                          </w:rPr>
                        </w:pPr>
                      </w:p>
                      <w:p w:rsidR="005E1F77" w:rsidRPr="00563393" w:rsidRDefault="005E1F77" w:rsidP="00563393">
                        <w:pPr>
                          <w:rPr>
                            <w:rFonts w:ascii="Arial" w:eastAsiaTheme="minorHAnsi" w:hAnsi="Arial" w:cs="Arial"/>
                            <w:sz w:val="20"/>
                            <w:szCs w:val="20"/>
                            <w:lang w:val="ru-RU" w:bidi="ar-SA"/>
                          </w:rPr>
                        </w:pPr>
                      </w:p>
                    </w:tc>
                    <w:tc>
                      <w:tcPr>
                        <w:tcW w:w="132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0"/>
                            <w:szCs w:val="20"/>
                            <w:lang w:val="ru-RU" w:bidi="ar-SA"/>
                          </w:rPr>
                        </w:pPr>
                      </w:p>
                    </w:tc>
                    <w:tc>
                      <w:tcPr>
                        <w:tcW w:w="813" w:type="dxa"/>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p>
                    </w:tc>
                    <w:tc>
                      <w:tcPr>
                        <w:tcW w:w="1833" w:type="dxa"/>
                        <w:tcBorders>
                          <w:top w:val="nil"/>
                          <w:left w:val="nil"/>
                          <w:bottom w:val="nil"/>
                          <w:right w:val="nil"/>
                        </w:tcBorders>
                      </w:tcPr>
                      <w:p w:rsidR="005E1F77" w:rsidRDefault="005E1F77">
                        <w:pPr>
                          <w:autoSpaceDE w:val="0"/>
                          <w:autoSpaceDN w:val="0"/>
                          <w:adjustRightInd w:val="0"/>
                          <w:jc w:val="right"/>
                          <w:rPr>
                            <w:rFonts w:ascii="Times New Roman" w:eastAsiaTheme="minorHAnsi" w:hAnsi="Times New Roman"/>
                            <w:color w:val="000000"/>
                            <w:lang w:val="ru-RU" w:bidi="ar-SA"/>
                          </w:rPr>
                        </w:pPr>
                      </w:p>
                    </w:tc>
                  </w:tr>
                  <w:tr w:rsidR="005E1F77" w:rsidTr="005E1F77">
                    <w:tblPrEx>
                      <w:tblCellMar>
                        <w:top w:w="0" w:type="dxa"/>
                        <w:bottom w:w="0" w:type="dxa"/>
                      </w:tblCellMar>
                    </w:tblPrEx>
                    <w:trPr>
                      <w:trHeight w:val="346"/>
                    </w:trPr>
                    <w:tc>
                      <w:tcPr>
                        <w:tcW w:w="9574" w:type="dxa"/>
                        <w:gridSpan w:val="6"/>
                        <w:tcBorders>
                          <w:top w:val="nil"/>
                          <w:left w:val="nil"/>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Исполнение бюджетных ассигнований по разделам, подразделам классификации расходов бюджетов за 2022 год</w:t>
                        </w:r>
                      </w:p>
                    </w:tc>
                  </w:tr>
                  <w:tr w:rsidR="005E1F77" w:rsidTr="005E1F77">
                    <w:tblPrEx>
                      <w:tblCellMar>
                        <w:top w:w="0" w:type="dxa"/>
                        <w:bottom w:w="0" w:type="dxa"/>
                      </w:tblCellMar>
                    </w:tblPrEx>
                    <w:trPr>
                      <w:trHeight w:val="154"/>
                    </w:trPr>
                    <w:tc>
                      <w:tcPr>
                        <w:tcW w:w="4227"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670"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708"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132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81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c>
                      <w:tcPr>
                        <w:tcW w:w="1833" w:type="dxa"/>
                        <w:tcBorders>
                          <w:top w:val="nil"/>
                          <w:left w:val="nil"/>
                          <w:bottom w:val="nil"/>
                          <w:right w:val="nil"/>
                        </w:tcBorders>
                      </w:tcPr>
                      <w:p w:rsidR="005E1F77" w:rsidRDefault="005E1F77">
                        <w:pPr>
                          <w:autoSpaceDE w:val="0"/>
                          <w:autoSpaceDN w:val="0"/>
                          <w:adjustRightInd w:val="0"/>
                          <w:jc w:val="right"/>
                          <w:rPr>
                            <w:rFonts w:ascii="Arial" w:eastAsiaTheme="minorHAnsi" w:hAnsi="Arial" w:cs="Arial"/>
                            <w:color w:val="000000"/>
                            <w:sz w:val="22"/>
                            <w:szCs w:val="22"/>
                            <w:lang w:val="ru-RU" w:bidi="ar-SA"/>
                          </w:rPr>
                        </w:pPr>
                      </w:p>
                    </w:tc>
                  </w:tr>
                  <w:tr w:rsidR="005E1F77" w:rsidTr="005E1F77">
                    <w:tblPrEx>
                      <w:tblCellMar>
                        <w:top w:w="0" w:type="dxa"/>
                        <w:bottom w:w="0" w:type="dxa"/>
                      </w:tblCellMar>
                    </w:tblPrEx>
                    <w:trPr>
                      <w:trHeight w:val="228"/>
                    </w:trPr>
                    <w:tc>
                      <w:tcPr>
                        <w:tcW w:w="4227"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670"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708"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r>
                  <w:tr w:rsidR="005E1F77" w:rsidTr="005E1F77">
                    <w:tblPrEx>
                      <w:tblCellMar>
                        <w:top w:w="0" w:type="dxa"/>
                        <w:bottom w:w="0" w:type="dxa"/>
                      </w:tblCellMar>
                    </w:tblPrEx>
                    <w:trPr>
                      <w:trHeight w:val="511"/>
                    </w:trPr>
                    <w:tc>
                      <w:tcPr>
                        <w:tcW w:w="4227"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670"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708"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323" w:type="dxa"/>
                        <w:tcBorders>
                          <w:top w:val="nil"/>
                          <w:left w:val="single" w:sz="6" w:space="0" w:color="auto"/>
                          <w:bottom w:val="nil"/>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813" w:type="dxa"/>
                        <w:tcBorders>
                          <w:top w:val="nil"/>
                          <w:left w:val="single" w:sz="6" w:space="0" w:color="auto"/>
                          <w:bottom w:val="nil"/>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1833" w:type="dxa"/>
                        <w:tcBorders>
                          <w:top w:val="nil"/>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Фактическое исполнение</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3 262,4</w:t>
                        </w:r>
                      </w:p>
                    </w:tc>
                  </w:tr>
                  <w:tr w:rsidR="005E1F77" w:rsidTr="005E1F77">
                    <w:tblPrEx>
                      <w:tblCellMar>
                        <w:top w:w="0" w:type="dxa"/>
                        <w:bottom w:w="0" w:type="dxa"/>
                      </w:tblCellMar>
                    </w:tblPrEx>
                    <w:trPr>
                      <w:trHeight w:val="528"/>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r>
                  <w:tr w:rsidR="005E1F77" w:rsidTr="005E1F77">
                    <w:tblPrEx>
                      <w:tblCellMar>
                        <w:top w:w="0" w:type="dxa"/>
                        <w:bottom w:w="0" w:type="dxa"/>
                      </w:tblCellMar>
                    </w:tblPrEx>
                    <w:trPr>
                      <w:trHeight w:val="876"/>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2 009,3</w:t>
                        </w:r>
                      </w:p>
                    </w:tc>
                  </w:tr>
                  <w:tr w:rsidR="005E1F77" w:rsidTr="005E1F77">
                    <w:tblPrEx>
                      <w:tblCellMar>
                        <w:top w:w="0" w:type="dxa"/>
                        <w:bottom w:w="0" w:type="dxa"/>
                      </w:tblCellMar>
                    </w:tblPrEx>
                    <w:trPr>
                      <w:trHeight w:val="528"/>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E1F77" w:rsidTr="005E1F77">
                    <w:tblPrEx>
                      <w:tblCellMar>
                        <w:top w:w="0" w:type="dxa"/>
                        <w:bottom w:w="0" w:type="dxa"/>
                      </w:tblCellMar>
                    </w:tblPrEx>
                    <w:trPr>
                      <w:trHeight w:val="355"/>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Мобилизационная и вневойсковая подготовка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r>
                  <w:tr w:rsidR="005E1F77" w:rsidTr="005E1F77">
                    <w:tblPrEx>
                      <w:tblCellMar>
                        <w:top w:w="0" w:type="dxa"/>
                        <w:bottom w:w="0" w:type="dxa"/>
                      </w:tblCellMar>
                    </w:tblPrEx>
                    <w:trPr>
                      <w:trHeight w:val="355"/>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E1F77">
                    <w:tblPrEx>
                      <w:tblCellMar>
                        <w:top w:w="0" w:type="dxa"/>
                        <w:bottom w:w="0" w:type="dxa"/>
                      </w:tblCellMar>
                    </w:tblPrEx>
                    <w:trPr>
                      <w:trHeight w:val="528"/>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1 156,9</w:t>
                        </w:r>
                      </w:p>
                    </w:tc>
                  </w:tr>
                  <w:tr w:rsidR="005E1F77" w:rsidTr="005E1F77">
                    <w:tblPrEx>
                      <w:tblCellMar>
                        <w:top w:w="0" w:type="dxa"/>
                        <w:bottom w:w="0" w:type="dxa"/>
                      </w:tblCellMar>
                    </w:tblPrEx>
                    <w:trPr>
                      <w:trHeight w:val="355"/>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6 756,8</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225,8</w:t>
                        </w:r>
                      </w:p>
                    </w:tc>
                  </w:tr>
                  <w:tr w:rsidR="005E1F77" w:rsidTr="005E1F77">
                    <w:tblPrEx>
                      <w:tblCellMar>
                        <w:top w:w="0" w:type="dxa"/>
                        <w:bottom w:w="0" w:type="dxa"/>
                      </w:tblCellMar>
                    </w:tblPrEx>
                    <w:trPr>
                      <w:trHeight w:val="355"/>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6 319,8</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1 741,9</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670"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8"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323"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81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center"/>
                          <w:rPr>
                            <w:rFonts w:ascii="Times New Roman" w:eastAsiaTheme="minorHAnsi" w:hAnsi="Times New Roman"/>
                            <w:color w:val="000000"/>
                            <w:lang w:val="ru-RU" w:bidi="ar-SA"/>
                          </w:rPr>
                        </w:pPr>
                      </w:p>
                    </w:tc>
                    <w:tc>
                      <w:tcPr>
                        <w:tcW w:w="1833" w:type="dxa"/>
                        <w:tcBorders>
                          <w:top w:val="single" w:sz="6" w:space="0" w:color="auto"/>
                          <w:left w:val="single" w:sz="6" w:space="0" w:color="auto"/>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r>
                  <w:tr w:rsidR="005E1F77" w:rsidTr="005E1F77">
                    <w:tblPrEx>
                      <w:tblCellMar>
                        <w:top w:w="0" w:type="dxa"/>
                        <w:bottom w:w="0" w:type="dxa"/>
                      </w:tblCellMar>
                    </w:tblPrEx>
                    <w:trPr>
                      <w:trHeight w:val="182"/>
                    </w:trPr>
                    <w:tc>
                      <w:tcPr>
                        <w:tcW w:w="4227" w:type="dxa"/>
                        <w:tcBorders>
                          <w:top w:val="single" w:sz="6" w:space="0" w:color="auto"/>
                          <w:left w:val="single" w:sz="6" w:space="0" w:color="auto"/>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670" w:type="dxa"/>
                        <w:tcBorders>
                          <w:top w:val="single" w:sz="6" w:space="0" w:color="auto"/>
                          <w:left w:val="nil"/>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708" w:type="dxa"/>
                        <w:tcBorders>
                          <w:top w:val="single" w:sz="6" w:space="0" w:color="auto"/>
                          <w:left w:val="nil"/>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1323" w:type="dxa"/>
                        <w:tcBorders>
                          <w:top w:val="single" w:sz="6" w:space="0" w:color="auto"/>
                          <w:left w:val="nil"/>
                          <w:bottom w:val="single" w:sz="6" w:space="0" w:color="auto"/>
                          <w:right w:val="nil"/>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813" w:type="dxa"/>
                        <w:tcBorders>
                          <w:top w:val="single" w:sz="6" w:space="0" w:color="auto"/>
                          <w:left w:val="nil"/>
                          <w:bottom w:val="single" w:sz="6" w:space="0" w:color="auto"/>
                          <w:right w:val="single" w:sz="6" w:space="0" w:color="auto"/>
                        </w:tcBorders>
                      </w:tcPr>
                      <w:p w:rsidR="005E1F77" w:rsidRDefault="005E1F77">
                        <w:pPr>
                          <w:autoSpaceDE w:val="0"/>
                          <w:autoSpaceDN w:val="0"/>
                          <w:adjustRightInd w:val="0"/>
                          <w:rPr>
                            <w:rFonts w:ascii="Times New Roman" w:eastAsiaTheme="minorHAnsi" w:hAnsi="Times New Roman"/>
                            <w:color w:val="000000"/>
                            <w:lang w:val="ru-RU" w:bidi="ar-SA"/>
                          </w:rPr>
                        </w:pPr>
                      </w:p>
                    </w:tc>
                    <w:tc>
                      <w:tcPr>
                        <w:tcW w:w="1833" w:type="dxa"/>
                        <w:tcBorders>
                          <w:top w:val="single" w:sz="6" w:space="0" w:color="auto"/>
                          <w:left w:val="nil"/>
                          <w:bottom w:val="single" w:sz="6" w:space="0" w:color="auto"/>
                          <w:right w:val="single" w:sz="6" w:space="0" w:color="auto"/>
                        </w:tcBorders>
                      </w:tcPr>
                      <w:p w:rsidR="005E1F77" w:rsidRDefault="005E1F77">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13 344,1</w:t>
                        </w:r>
                      </w:p>
                    </w:tc>
                  </w:tr>
                </w:tbl>
                <w:p w:rsidR="005E1F77" w:rsidRDefault="005E1F77" w:rsidP="00F7733D">
                  <w:pPr>
                    <w:jc w:val="center"/>
                    <w:rPr>
                      <w:rFonts w:ascii="Times New Roman" w:hAnsi="Times New Roman"/>
                      <w:color w:val="000000"/>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1630"/>
                    <w:gridCol w:w="4514"/>
                    <w:gridCol w:w="3327"/>
                    <w:gridCol w:w="142"/>
                  </w:tblGrid>
                  <w:tr w:rsidR="005E1F77" w:rsidRPr="005E1F77" w:rsidTr="005E1F77">
                    <w:tblPrEx>
                      <w:tblCellMar>
                        <w:top w:w="0" w:type="dxa"/>
                        <w:bottom w:w="0" w:type="dxa"/>
                      </w:tblCellMar>
                    </w:tblPrEx>
                    <w:trPr>
                      <w:trHeight w:val="149"/>
                    </w:trPr>
                    <w:tc>
                      <w:tcPr>
                        <w:tcW w:w="1630" w:type="dxa"/>
                        <w:tcBorders>
                          <w:top w:val="nil"/>
                          <w:left w:val="nil"/>
                          <w:bottom w:val="nil"/>
                          <w:right w:val="nil"/>
                        </w:tcBorders>
                      </w:tcPr>
                      <w:p w:rsidR="005E1F77" w:rsidRDefault="005E1F77" w:rsidP="005E1F77">
                        <w:pPr>
                          <w:spacing w:after="200" w:line="276" w:lineRule="auto"/>
                          <w:rPr>
                            <w:rFonts w:ascii="Arial" w:eastAsiaTheme="minorHAnsi" w:hAnsi="Arial" w:cs="Arial"/>
                            <w:color w:val="000000"/>
                            <w:sz w:val="20"/>
                            <w:szCs w:val="20"/>
                            <w:lang w:val="ru-RU" w:bidi="ar-SA"/>
                          </w:rPr>
                        </w:pPr>
                      </w:p>
                    </w:tc>
                    <w:tc>
                      <w:tcPr>
                        <w:tcW w:w="4514" w:type="dxa"/>
                        <w:tcBorders>
                          <w:top w:val="nil"/>
                          <w:left w:val="nil"/>
                          <w:bottom w:val="nil"/>
                          <w:right w:val="nil"/>
                        </w:tcBorders>
                      </w:tcPr>
                      <w:p w:rsidR="005E1F77" w:rsidRDefault="005E1F77">
                        <w:pPr>
                          <w:autoSpaceDE w:val="0"/>
                          <w:autoSpaceDN w:val="0"/>
                          <w:adjustRightInd w:val="0"/>
                          <w:rPr>
                            <w:rFonts w:ascii="Arial" w:eastAsiaTheme="minorHAnsi" w:hAnsi="Arial" w:cs="Arial"/>
                            <w:color w:val="000000"/>
                            <w:sz w:val="20"/>
                            <w:szCs w:val="20"/>
                            <w:lang w:val="ru-RU" w:bidi="ar-SA"/>
                          </w:rPr>
                        </w:pPr>
                      </w:p>
                    </w:tc>
                    <w:tc>
                      <w:tcPr>
                        <w:tcW w:w="3469" w:type="dxa"/>
                        <w:gridSpan w:val="2"/>
                        <w:tcBorders>
                          <w:top w:val="nil"/>
                          <w:left w:val="nil"/>
                          <w:bottom w:val="nil"/>
                          <w:right w:val="nil"/>
                        </w:tcBorders>
                      </w:tcPr>
                      <w:p w:rsidR="005E1F77" w:rsidRPr="005E1F77" w:rsidRDefault="005E1F77" w:rsidP="005E1F77">
                        <w:pPr>
                          <w:jc w:val="right"/>
                          <w:rPr>
                            <w:rFonts w:ascii="Times New Roman" w:hAnsi="Times New Roman"/>
                            <w:lang w:val="ru-RU"/>
                          </w:rPr>
                        </w:pPr>
                        <w:r w:rsidRPr="005E1F77">
                          <w:rPr>
                            <w:rFonts w:ascii="Times New Roman" w:hAnsi="Times New Roman"/>
                            <w:lang w:val="ru-RU"/>
                          </w:rPr>
                          <w:t>Приложение 4</w:t>
                        </w:r>
                        <w:r w:rsidRPr="005E1F77">
                          <w:rPr>
                            <w:rFonts w:ascii="Times New Roman" w:hAnsi="Times New Roman"/>
                            <w:lang w:val="ru-RU"/>
                          </w:rPr>
                          <w:br/>
                          <w:t xml:space="preserve">к решению пятнадцатой  </w:t>
                        </w:r>
                        <w:proofErr w:type="gramStart"/>
                        <w:r w:rsidRPr="005E1F77">
                          <w:rPr>
                            <w:rFonts w:ascii="Times New Roman" w:hAnsi="Times New Roman"/>
                            <w:lang w:val="ru-RU"/>
                          </w:rPr>
                          <w:t xml:space="preserve">сессии </w:t>
                        </w:r>
                        <w:r w:rsidRPr="005E1F77">
                          <w:rPr>
                            <w:rFonts w:ascii="Times New Roman" w:hAnsi="Times New Roman"/>
                            <w:lang w:val="ru-RU"/>
                          </w:rPr>
                          <w:br/>
                          <w:t xml:space="preserve">Совета депутатов Борисоглебского сельсовета </w:t>
                        </w:r>
                        <w:r w:rsidRPr="005E1F77">
                          <w:rPr>
                            <w:rFonts w:ascii="Times New Roman" w:hAnsi="Times New Roman"/>
                            <w:lang w:val="ru-RU"/>
                          </w:rPr>
                          <w:br/>
                          <w:t xml:space="preserve">Убинского района Новосибирской области </w:t>
                        </w:r>
                        <w:r w:rsidRPr="005E1F77">
                          <w:rPr>
                            <w:rFonts w:ascii="Times New Roman" w:hAnsi="Times New Roman"/>
                            <w:lang w:val="ru-RU"/>
                          </w:rPr>
                          <w:br/>
                          <w:t>шестого созыва</w:t>
                        </w:r>
                        <w:proofErr w:type="gramEnd"/>
                        <w:r w:rsidRPr="005E1F77">
                          <w:rPr>
                            <w:rFonts w:ascii="Times New Roman" w:hAnsi="Times New Roman"/>
                            <w:lang w:val="ru-RU"/>
                          </w:rPr>
                          <w:t xml:space="preserve"> от ___2023 </w:t>
                        </w:r>
                      </w:p>
                      <w:p w:rsidR="005E1F77" w:rsidRPr="005E1F77" w:rsidRDefault="005E1F77">
                        <w:pPr>
                          <w:autoSpaceDE w:val="0"/>
                          <w:autoSpaceDN w:val="0"/>
                          <w:adjustRightInd w:val="0"/>
                          <w:jc w:val="right"/>
                          <w:rPr>
                            <w:rFonts w:ascii="Times New Roman" w:eastAsiaTheme="minorHAnsi" w:hAnsi="Times New Roman"/>
                            <w:color w:val="000000"/>
                            <w:lang w:val="ru-RU" w:bidi="ar-SA"/>
                          </w:rPr>
                        </w:pPr>
                      </w:p>
                    </w:tc>
                  </w:tr>
                  <w:tr w:rsidR="005E1F77" w:rsidRPr="005E1F77" w:rsidTr="005E1F77">
                    <w:tblPrEx>
                      <w:tblCellMar>
                        <w:top w:w="0" w:type="dxa"/>
                        <w:left w:w="108" w:type="dxa"/>
                        <w:bottom w:w="0" w:type="dxa"/>
                        <w:right w:w="108" w:type="dxa"/>
                      </w:tblCellMar>
                      <w:tblLook w:val="04A0" w:firstRow="1" w:lastRow="0" w:firstColumn="1" w:lastColumn="0" w:noHBand="0" w:noVBand="1"/>
                    </w:tblPrEx>
                    <w:trPr>
                      <w:gridAfter w:val="1"/>
                      <w:wAfter w:w="142" w:type="dxa"/>
                      <w:trHeight w:val="525"/>
                    </w:trPr>
                    <w:tc>
                      <w:tcPr>
                        <w:tcW w:w="9471" w:type="dxa"/>
                        <w:gridSpan w:val="3"/>
                        <w:vMerge w:val="restart"/>
                        <w:tcBorders>
                          <w:top w:val="nil"/>
                          <w:left w:val="nil"/>
                          <w:bottom w:val="nil"/>
                          <w:right w:val="nil"/>
                        </w:tcBorders>
                        <w:shd w:val="clear" w:color="auto" w:fill="auto"/>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Исполнение </w:t>
                        </w:r>
                        <w:proofErr w:type="gramStart"/>
                        <w:r w:rsidRPr="005E1F77">
                          <w:rPr>
                            <w:rFonts w:ascii="Times New Roman" w:hAnsi="Times New Roman"/>
                            <w:lang w:val="ru-RU" w:eastAsia="ru-RU" w:bidi="ar-SA"/>
                          </w:rPr>
                          <w:t>источников финансирования дефицита бюджета Борисоглебского сельсовета Убинского района</w:t>
                        </w:r>
                        <w:proofErr w:type="gramEnd"/>
                        <w:r w:rsidRPr="005E1F77">
                          <w:rPr>
                            <w:rFonts w:ascii="Times New Roman" w:hAnsi="Times New Roman"/>
                            <w:lang w:val="ru-RU" w:eastAsia="ru-RU" w:bidi="ar-SA"/>
                          </w:rPr>
                          <w:t xml:space="preserve"> по кодам классификации источников финансирования дефицитов бюджета за 2022 год</w:t>
                        </w:r>
                      </w:p>
                    </w:tc>
                  </w:tr>
                  <w:tr w:rsidR="005E1F77" w:rsidRPr="005E1F77" w:rsidTr="005E1F77">
                    <w:tblPrEx>
                      <w:tblCellMar>
                        <w:top w:w="0" w:type="dxa"/>
                        <w:left w:w="108" w:type="dxa"/>
                        <w:bottom w:w="0" w:type="dxa"/>
                        <w:right w:w="108" w:type="dxa"/>
                      </w:tblCellMar>
                      <w:tblLook w:val="04A0" w:firstRow="1" w:lastRow="0" w:firstColumn="1" w:lastColumn="0" w:noHBand="0" w:noVBand="1"/>
                    </w:tblPrEx>
                    <w:trPr>
                      <w:gridAfter w:val="1"/>
                      <w:wAfter w:w="142" w:type="dxa"/>
                      <w:trHeight w:val="300"/>
                    </w:trPr>
                    <w:tc>
                      <w:tcPr>
                        <w:tcW w:w="9471" w:type="dxa"/>
                        <w:gridSpan w:val="3"/>
                        <w:vMerge/>
                        <w:tcBorders>
                          <w:top w:val="nil"/>
                          <w:left w:val="nil"/>
                          <w:bottom w:val="nil"/>
                          <w:right w:val="nil"/>
                        </w:tcBorders>
                        <w:vAlign w:val="center"/>
                        <w:hideMark/>
                      </w:tcPr>
                      <w:p w:rsidR="005E1F77" w:rsidRPr="005E1F77" w:rsidRDefault="005E1F77" w:rsidP="005E1F77">
                        <w:pPr>
                          <w:rPr>
                            <w:rFonts w:ascii="Times New Roman" w:hAnsi="Times New Roman"/>
                            <w:lang w:val="ru-RU" w:eastAsia="ru-RU" w:bidi="ar-SA"/>
                          </w:rPr>
                        </w:pPr>
                      </w:p>
                    </w:tc>
                  </w:tr>
                </w:tbl>
                <w:p w:rsidR="005E1F77" w:rsidRDefault="005E1F77" w:rsidP="00F7733D">
                  <w:pPr>
                    <w:jc w:val="center"/>
                    <w:rPr>
                      <w:rFonts w:ascii="Times New Roman" w:hAnsi="Times New Roman"/>
                      <w:color w:val="000000"/>
                      <w:sz w:val="28"/>
                      <w:szCs w:val="28"/>
                      <w:lang w:val="ru-RU"/>
                    </w:rPr>
                  </w:pPr>
                </w:p>
                <w:tbl>
                  <w:tblPr>
                    <w:tblW w:w="9461" w:type="dxa"/>
                    <w:tblLayout w:type="fixed"/>
                    <w:tblLook w:val="04A0" w:firstRow="1" w:lastRow="0" w:firstColumn="1" w:lastColumn="0" w:noHBand="0" w:noVBand="1"/>
                  </w:tblPr>
                  <w:tblGrid>
                    <w:gridCol w:w="2941"/>
                    <w:gridCol w:w="4252"/>
                    <w:gridCol w:w="2268"/>
                  </w:tblGrid>
                  <w:tr w:rsidR="005E1F77" w:rsidRPr="005E1F77" w:rsidTr="005E1F77">
                    <w:trPr>
                      <w:trHeight w:val="255"/>
                    </w:trPr>
                    <w:tc>
                      <w:tcPr>
                        <w:tcW w:w="2941" w:type="dxa"/>
                        <w:tcBorders>
                          <w:top w:val="single" w:sz="8" w:space="0" w:color="auto"/>
                          <w:left w:val="single" w:sz="8" w:space="0" w:color="auto"/>
                          <w:bottom w:val="nil"/>
                          <w:right w:val="nil"/>
                        </w:tcBorders>
                        <w:shd w:val="clear" w:color="auto" w:fill="auto"/>
                        <w:noWrap/>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w:t>
                        </w:r>
                      </w:p>
                    </w:tc>
                    <w:tc>
                      <w:tcPr>
                        <w:tcW w:w="42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Исполнено </w:t>
                        </w:r>
                      </w:p>
                    </w:tc>
                  </w:tr>
                  <w:tr w:rsidR="005E1F77" w:rsidRPr="005E1F77" w:rsidTr="005E1F77">
                    <w:trPr>
                      <w:trHeight w:val="825"/>
                    </w:trPr>
                    <w:tc>
                      <w:tcPr>
                        <w:tcW w:w="2941" w:type="dxa"/>
                        <w:tcBorders>
                          <w:top w:val="nil"/>
                          <w:left w:val="single" w:sz="8" w:space="0" w:color="auto"/>
                          <w:bottom w:val="single" w:sz="8" w:space="0" w:color="auto"/>
                          <w:right w:val="nil"/>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КОД</w:t>
                        </w:r>
                      </w:p>
                    </w:tc>
                    <w:tc>
                      <w:tcPr>
                        <w:tcW w:w="4252" w:type="dxa"/>
                        <w:vMerge/>
                        <w:tcBorders>
                          <w:top w:val="single" w:sz="8" w:space="0" w:color="auto"/>
                          <w:left w:val="single" w:sz="8" w:space="0" w:color="auto"/>
                          <w:bottom w:val="single" w:sz="8" w:space="0" w:color="000000"/>
                          <w:right w:val="single" w:sz="8" w:space="0" w:color="auto"/>
                        </w:tcBorders>
                        <w:vAlign w:val="center"/>
                        <w:hideMark/>
                      </w:tcPr>
                      <w:p w:rsidR="005E1F77" w:rsidRPr="005E1F77" w:rsidRDefault="005E1F77" w:rsidP="005E1F77">
                        <w:pPr>
                          <w:rPr>
                            <w:rFonts w:ascii="Times New Roman" w:hAnsi="Times New Roman"/>
                            <w:lang w:val="ru-RU" w:eastAsia="ru-RU" w:bidi="ar-SA"/>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5E1F77" w:rsidRPr="005E1F77" w:rsidRDefault="005E1F77" w:rsidP="005E1F77">
                        <w:pPr>
                          <w:rPr>
                            <w:rFonts w:ascii="Times New Roman" w:hAnsi="Times New Roman"/>
                            <w:lang w:val="ru-RU" w:eastAsia="ru-RU" w:bidi="ar-SA"/>
                          </w:rPr>
                        </w:pPr>
                      </w:p>
                    </w:tc>
                  </w:tr>
                  <w:tr w:rsidR="005E1F77" w:rsidRPr="005E1F77" w:rsidTr="005E1F77">
                    <w:trPr>
                      <w:trHeight w:val="255"/>
                    </w:trPr>
                    <w:tc>
                      <w:tcPr>
                        <w:tcW w:w="2941" w:type="dxa"/>
                        <w:tcBorders>
                          <w:top w:val="nil"/>
                          <w:left w:val="single" w:sz="8" w:space="0" w:color="auto"/>
                          <w:bottom w:val="single" w:sz="8" w:space="0" w:color="auto"/>
                          <w:right w:val="single" w:sz="8"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w:t>
                        </w:r>
                      </w:p>
                    </w:tc>
                    <w:tc>
                      <w:tcPr>
                        <w:tcW w:w="4252" w:type="dxa"/>
                        <w:tcBorders>
                          <w:top w:val="nil"/>
                          <w:left w:val="nil"/>
                          <w:bottom w:val="single" w:sz="8" w:space="0" w:color="auto"/>
                          <w:right w:val="single" w:sz="8"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2</w:t>
                        </w:r>
                      </w:p>
                    </w:tc>
                    <w:tc>
                      <w:tcPr>
                        <w:tcW w:w="2268" w:type="dxa"/>
                        <w:tcBorders>
                          <w:top w:val="nil"/>
                          <w:left w:val="nil"/>
                          <w:bottom w:val="single" w:sz="8" w:space="0" w:color="auto"/>
                          <w:right w:val="single" w:sz="8"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3</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01 00 00 00 00 0000 000</w:t>
                        </w:r>
                      </w:p>
                    </w:tc>
                    <w:tc>
                      <w:tcPr>
                        <w:tcW w:w="4252" w:type="dxa"/>
                        <w:tcBorders>
                          <w:top w:val="nil"/>
                          <w:left w:val="single" w:sz="8" w:space="0" w:color="auto"/>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Источники внутреннего финансирования дефицитов бюджетов</w:t>
                        </w:r>
                      </w:p>
                    </w:tc>
                    <w:tc>
                      <w:tcPr>
                        <w:tcW w:w="2268" w:type="dxa"/>
                        <w:tcBorders>
                          <w:top w:val="nil"/>
                          <w:left w:val="single" w:sz="4" w:space="0" w:color="auto"/>
                          <w:bottom w:val="single" w:sz="4" w:space="0" w:color="auto"/>
                          <w:right w:val="nil"/>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171,5</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01 02 00 00 00 0000 000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01 02 00 00 00 0000 700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Получение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01 02 00 00 05 0000 710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01 02 00 00 00 0000 800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Погашение  кредитов, предоставленных кредитными </w:t>
                        </w:r>
                        <w:r w:rsidRPr="005E1F77">
                          <w:rPr>
                            <w:rFonts w:ascii="Times New Roman" w:hAnsi="Times New Roman"/>
                            <w:lang w:val="ru-RU" w:eastAsia="ru-RU" w:bidi="ar-SA"/>
                          </w:rPr>
                          <w:lastRenderedPageBreak/>
                          <w:t>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lastRenderedPageBreak/>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lastRenderedPageBreak/>
                          <w:t xml:space="preserve"> 01 02 00 00 05 0000 810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01 03 00 00 00 0000 000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01 03 01 00 00 0000 700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01 03 01 00 05 0000 710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936"/>
                    </w:trPr>
                    <w:tc>
                      <w:tcPr>
                        <w:tcW w:w="2941" w:type="dxa"/>
                        <w:tcBorders>
                          <w:top w:val="nil"/>
                          <w:left w:val="single" w:sz="8" w:space="0" w:color="auto"/>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01 03 01 00 00 0000 800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936"/>
                    </w:trPr>
                    <w:tc>
                      <w:tcPr>
                        <w:tcW w:w="2941" w:type="dxa"/>
                        <w:tcBorders>
                          <w:top w:val="nil"/>
                          <w:left w:val="single" w:sz="8" w:space="0" w:color="auto"/>
                          <w:bottom w:val="single" w:sz="4" w:space="0" w:color="auto"/>
                          <w:right w:val="single" w:sz="4" w:space="0" w:color="auto"/>
                        </w:tcBorders>
                        <w:shd w:val="clear" w:color="auto" w:fill="auto"/>
                        <w:noWrap/>
                        <w:vAlign w:val="bottom"/>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01 03 0100 05 0000 810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01 05 00 00 00 0000 000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171,5</w:t>
                        </w:r>
                      </w:p>
                    </w:tc>
                  </w:tr>
                  <w:tr w:rsidR="005E1F77" w:rsidRPr="005E1F77" w:rsidTr="005E1F77">
                    <w:trPr>
                      <w:trHeight w:val="345"/>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01 05 00 00 00 0000 500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color w:val="FF0000"/>
                            <w:lang w:val="ru-RU" w:eastAsia="ru-RU" w:bidi="ar-SA"/>
                          </w:rPr>
                          <w:t>-13 172,6</w:t>
                        </w:r>
                      </w:p>
                    </w:tc>
                  </w:tr>
                  <w:tr w:rsidR="005E1F77" w:rsidRPr="005E1F77" w:rsidTr="005E1F77">
                    <w:trPr>
                      <w:trHeight w:val="315"/>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01 05 02 00 00 0000 500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color w:val="FF0000"/>
                            <w:lang w:val="ru-RU" w:eastAsia="ru-RU" w:bidi="ar-SA"/>
                          </w:rPr>
                          <w:t>-13 172,6</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01 05 02 01 00 0000 510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color w:val="FF0000"/>
                            <w:lang w:val="ru-RU" w:eastAsia="ru-RU" w:bidi="ar-SA"/>
                          </w:rPr>
                          <w:t>-13 172,6</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01 05 02 01 05 0000 510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color w:val="FF0000"/>
                            <w:lang w:val="ru-RU" w:eastAsia="ru-RU" w:bidi="ar-SA"/>
                          </w:rPr>
                          <w:t>-13 172,6</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01 05 00 00 00 0000 600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13 344,1</w:t>
                        </w:r>
                      </w:p>
                    </w:tc>
                  </w:tr>
                  <w:tr w:rsidR="005E1F77" w:rsidRPr="005E1F77" w:rsidTr="005E1F77">
                    <w:trPr>
                      <w:trHeight w:val="345"/>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01 05 02 00 00 0000 600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13 344,1</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01 05 02 01 00 0000 610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13 344,1</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01 05 02 01 05 0000 610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13 344,1</w:t>
                        </w:r>
                      </w:p>
                    </w:tc>
                  </w:tr>
                  <w:tr w:rsidR="005E1F77" w:rsidRPr="005E1F77" w:rsidTr="005E1F77">
                    <w:trPr>
                      <w:trHeight w:val="312"/>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01 06 00 00 00 0000 000</w:t>
                        </w:r>
                      </w:p>
                    </w:tc>
                    <w:tc>
                      <w:tcPr>
                        <w:tcW w:w="4252" w:type="dxa"/>
                        <w:tcBorders>
                          <w:top w:val="nil"/>
                          <w:left w:val="nil"/>
                          <w:bottom w:val="single" w:sz="4" w:space="0" w:color="auto"/>
                          <w:right w:val="single" w:sz="4" w:space="0" w:color="auto"/>
                        </w:tcBorders>
                        <w:shd w:val="clear" w:color="auto" w:fill="auto"/>
                        <w:vAlign w:val="center"/>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01 06 05 00 00 0000 000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lastRenderedPageBreak/>
                          <w:t xml:space="preserve"> 01 06 05 00 00 0000 500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Предоставление </w:t>
                        </w:r>
                        <w:proofErr w:type="spellStart"/>
                        <w:r w:rsidRPr="005E1F77">
                          <w:rPr>
                            <w:rFonts w:ascii="Times New Roman" w:hAnsi="Times New Roman"/>
                            <w:lang w:val="ru-RU" w:eastAsia="ru-RU" w:bidi="ar-SA"/>
                          </w:rPr>
                          <w:t>бюджетныех</w:t>
                        </w:r>
                        <w:proofErr w:type="spellEnd"/>
                        <w:r w:rsidRPr="005E1F77">
                          <w:rPr>
                            <w:rFonts w:ascii="Times New Roman" w:hAnsi="Times New Roman"/>
                            <w:lang w:val="ru-RU" w:eastAsia="ru-RU" w:bidi="ar-SA"/>
                          </w:rPr>
                          <w:t xml:space="preserve"> кредитов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936"/>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01 06 05 02 05 0000 540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Предоставление </w:t>
                        </w:r>
                        <w:proofErr w:type="spellStart"/>
                        <w:r w:rsidRPr="005E1F77">
                          <w:rPr>
                            <w:rFonts w:ascii="Times New Roman" w:hAnsi="Times New Roman"/>
                            <w:lang w:val="ru-RU" w:eastAsia="ru-RU" w:bidi="ar-SA"/>
                          </w:rPr>
                          <w:t>бюджетныех</w:t>
                        </w:r>
                        <w:proofErr w:type="spellEnd"/>
                        <w:r w:rsidRPr="005E1F77">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624"/>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01 06 05 00 00 0000 600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Возврат </w:t>
                        </w:r>
                        <w:proofErr w:type="spellStart"/>
                        <w:r w:rsidRPr="005E1F77">
                          <w:rPr>
                            <w:rFonts w:ascii="Times New Roman" w:hAnsi="Times New Roman"/>
                            <w:lang w:val="ru-RU" w:eastAsia="ru-RU" w:bidi="ar-SA"/>
                          </w:rPr>
                          <w:t>бюджетныех</w:t>
                        </w:r>
                        <w:proofErr w:type="spellEnd"/>
                        <w:r w:rsidRPr="005E1F77">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1020"/>
                    </w:trPr>
                    <w:tc>
                      <w:tcPr>
                        <w:tcW w:w="2941" w:type="dxa"/>
                        <w:tcBorders>
                          <w:top w:val="nil"/>
                          <w:left w:val="single" w:sz="8" w:space="0" w:color="auto"/>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 xml:space="preserve"> 01 06 05 02 05 0000 640</w:t>
                        </w:r>
                      </w:p>
                    </w:tc>
                    <w:tc>
                      <w:tcPr>
                        <w:tcW w:w="4252" w:type="dxa"/>
                        <w:tcBorders>
                          <w:top w:val="nil"/>
                          <w:left w:val="nil"/>
                          <w:bottom w:val="single" w:sz="4" w:space="0" w:color="auto"/>
                          <w:right w:val="single" w:sz="4" w:space="0" w:color="auto"/>
                        </w:tcBorders>
                        <w:shd w:val="clear" w:color="auto" w:fill="auto"/>
                        <w:vAlign w:val="bottom"/>
                        <w:hideMark/>
                      </w:tcPr>
                      <w:p w:rsidR="005E1F77" w:rsidRPr="005E1F77" w:rsidRDefault="005E1F77" w:rsidP="005E1F77">
                        <w:pPr>
                          <w:rPr>
                            <w:rFonts w:ascii="Times New Roman" w:hAnsi="Times New Roman"/>
                            <w:lang w:val="ru-RU" w:eastAsia="ru-RU" w:bidi="ar-SA"/>
                          </w:rPr>
                        </w:pPr>
                        <w:r w:rsidRPr="005E1F77">
                          <w:rPr>
                            <w:rFonts w:ascii="Times New Roman" w:hAnsi="Times New Roman"/>
                            <w:lang w:val="ru-RU" w:eastAsia="ru-RU" w:bidi="ar-SA"/>
                          </w:rPr>
                          <w:t xml:space="preserve">Возврат </w:t>
                        </w:r>
                        <w:proofErr w:type="spellStart"/>
                        <w:r w:rsidRPr="005E1F77">
                          <w:rPr>
                            <w:rFonts w:ascii="Times New Roman" w:hAnsi="Times New Roman"/>
                            <w:lang w:val="ru-RU" w:eastAsia="ru-RU" w:bidi="ar-SA"/>
                          </w:rPr>
                          <w:t>бюджетныех</w:t>
                        </w:r>
                        <w:proofErr w:type="spellEnd"/>
                        <w:r w:rsidRPr="005E1F77">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0,0</w:t>
                        </w:r>
                      </w:p>
                    </w:tc>
                  </w:tr>
                  <w:tr w:rsidR="005E1F77" w:rsidRPr="005E1F77" w:rsidTr="005E1F77">
                    <w:trPr>
                      <w:trHeight w:val="405"/>
                    </w:trPr>
                    <w:tc>
                      <w:tcPr>
                        <w:tcW w:w="719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5E1F77" w:rsidRPr="005E1F77" w:rsidRDefault="005E1F77" w:rsidP="005E1F77">
                        <w:pPr>
                          <w:jc w:val="center"/>
                          <w:rPr>
                            <w:rFonts w:ascii="Times New Roman" w:hAnsi="Times New Roman"/>
                            <w:lang w:val="ru-RU" w:eastAsia="ru-RU" w:bidi="ar-SA"/>
                          </w:rPr>
                        </w:pPr>
                        <w:r w:rsidRPr="005E1F77">
                          <w:rPr>
                            <w:rFonts w:ascii="Times New Roman" w:hAnsi="Times New Roman"/>
                            <w:lang w:val="ru-RU" w:eastAsia="ru-RU" w:bidi="ar-SA"/>
                          </w:rPr>
                          <w:t>171,5</w:t>
                        </w:r>
                      </w:p>
                    </w:tc>
                  </w:tr>
                </w:tbl>
                <w:p w:rsidR="005E1F77" w:rsidRDefault="005E1F77" w:rsidP="00F7733D">
                  <w:pPr>
                    <w:jc w:val="center"/>
                    <w:rPr>
                      <w:rFonts w:ascii="Times New Roman" w:hAnsi="Times New Roman"/>
                      <w:color w:val="000000"/>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F7733D" w:rsidRDefault="00F7733D"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Pr="00CF20E4" w:rsidRDefault="00563393"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BE" w:rsidRDefault="00A612BE" w:rsidP="00374DD2">
      <w:r>
        <w:separator/>
      </w:r>
    </w:p>
  </w:endnote>
  <w:endnote w:type="continuationSeparator" w:id="0">
    <w:p w:rsidR="00A612BE" w:rsidRDefault="00A612B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BE" w:rsidRDefault="00A612BE" w:rsidP="00374DD2">
      <w:r>
        <w:separator/>
      </w:r>
    </w:p>
  </w:footnote>
  <w:footnote w:type="continuationSeparator" w:id="0">
    <w:p w:rsidR="00A612BE" w:rsidRDefault="00A612B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CA63-8AE4-4CA5-AE17-0990AB44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5421</TotalTime>
  <Pages>1</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370</cp:revision>
  <cp:lastPrinted>2023-05-30T08:49:00Z</cp:lastPrinted>
  <dcterms:created xsi:type="dcterms:W3CDTF">2018-06-14T04:09:00Z</dcterms:created>
  <dcterms:modified xsi:type="dcterms:W3CDTF">2023-05-30T08:57:00Z</dcterms:modified>
</cp:coreProperties>
</file>