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34D" w:rsidRPr="0074334D" w:rsidRDefault="0074334D" w:rsidP="0074334D">
      <w:pPr>
        <w:shd w:val="clear" w:color="auto" w:fill="FFFFFF"/>
        <w:jc w:val="center"/>
        <w:textAlignment w:val="baseline"/>
        <w:rPr>
          <w:rFonts w:ascii="Times New Roman" w:hAnsi="Times New Roman"/>
          <w:b/>
          <w:color w:val="auto"/>
          <w:sz w:val="28"/>
          <w:szCs w:val="28"/>
        </w:rPr>
      </w:pPr>
      <w:r w:rsidRPr="0074334D">
        <w:rPr>
          <w:rFonts w:ascii="Times New Roman" w:hAnsi="Times New Roman"/>
          <w:b/>
          <w:bCs/>
          <w:color w:val="auto"/>
          <w:sz w:val="28"/>
          <w:szCs w:val="28"/>
        </w:rPr>
        <w:t xml:space="preserve">Критерии отнесения объектов контроля к категориям риска в рамках осуществления муниципального контроля </w:t>
      </w:r>
      <w:r w:rsidRPr="0074334D">
        <w:rPr>
          <w:rFonts w:ascii="Times New Roman" w:hAnsi="Times New Roman"/>
          <w:b/>
          <w:color w:val="auto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74334D">
        <w:rPr>
          <w:rFonts w:ascii="Times New Roman" w:hAnsi="Times New Roman"/>
          <w:b/>
          <w:color w:val="auto"/>
          <w:sz w:val="28"/>
          <w:szCs w:val="28"/>
        </w:rPr>
        <w:t xml:space="preserve">границах населенных пунктов </w:t>
      </w:r>
      <w:r w:rsidR="00710C99">
        <w:rPr>
          <w:rFonts w:ascii="Times New Roman" w:hAnsi="Times New Roman"/>
          <w:b/>
          <w:color w:val="auto"/>
          <w:sz w:val="28"/>
          <w:szCs w:val="28"/>
        </w:rPr>
        <w:t>Борисоглебского</w:t>
      </w:r>
      <w:r w:rsidRPr="0074334D">
        <w:rPr>
          <w:b/>
          <w:sz w:val="28"/>
          <w:szCs w:val="28"/>
        </w:rPr>
        <w:t xml:space="preserve"> </w:t>
      </w:r>
      <w:r w:rsidRPr="0074334D">
        <w:rPr>
          <w:rFonts w:ascii="Times New Roman" w:hAnsi="Times New Roman"/>
          <w:b/>
          <w:color w:val="auto"/>
          <w:sz w:val="28"/>
          <w:szCs w:val="28"/>
        </w:rPr>
        <w:t>сельсовета Убинского района Новосибирской области</w:t>
      </w:r>
    </w:p>
    <w:p w:rsidR="0074334D" w:rsidRPr="0074334D" w:rsidRDefault="0074334D" w:rsidP="0074334D">
      <w:pPr>
        <w:ind w:firstLine="567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7343"/>
        <w:gridCol w:w="2130"/>
      </w:tblGrid>
      <w:tr w:rsidR="0074334D" w:rsidRPr="00C61702" w:rsidTr="00C61702">
        <w:tc>
          <w:tcPr>
            <w:tcW w:w="34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jc w:val="center"/>
              <w:rPr>
                <w:rFonts w:ascii="Times New Roman" w:hAnsi="Times New Roman"/>
                <w:b/>
                <w:bCs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 xml:space="preserve">№ </w:t>
            </w:r>
            <w:proofErr w:type="gramStart"/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>п</w:t>
            </w:r>
            <w:proofErr w:type="gramEnd"/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>/п</w:t>
            </w:r>
          </w:p>
        </w:tc>
        <w:tc>
          <w:tcPr>
            <w:tcW w:w="3605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jc w:val="center"/>
              <w:outlineLvl w:val="0"/>
              <w:rPr>
                <w:rFonts w:ascii="Times New Roman" w:hAnsi="Times New Roman"/>
                <w:b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 xml:space="preserve">Объекты муниципального контроля </w:t>
            </w:r>
            <w:r w:rsidRPr="00C61702">
              <w:rPr>
                <w:rFonts w:ascii="Times New Roman" w:hAnsi="Times New Roman"/>
                <w:b/>
                <w:color w:val="auto"/>
                <w:spacing w:val="2"/>
                <w:sz w:val="27"/>
                <w:szCs w:val="27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="00710C99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>границах населенных пунктов Борисоглебского</w:t>
            </w:r>
            <w:r w:rsidRPr="00C61702">
              <w:rPr>
                <w:b/>
                <w:sz w:val="27"/>
                <w:szCs w:val="27"/>
              </w:rPr>
              <w:t xml:space="preserve"> </w:t>
            </w:r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>сельсовета Убинского района Новосибирской области</w:t>
            </w:r>
          </w:p>
        </w:tc>
        <w:tc>
          <w:tcPr>
            <w:tcW w:w="1046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jc w:val="center"/>
              <w:rPr>
                <w:rFonts w:ascii="Times New Roman" w:hAnsi="Times New Roman"/>
                <w:b/>
                <w:bCs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b/>
                <w:color w:val="auto"/>
                <w:sz w:val="27"/>
                <w:szCs w:val="27"/>
              </w:rPr>
              <w:t>Категория риска</w:t>
            </w:r>
          </w:p>
        </w:tc>
      </w:tr>
      <w:tr w:rsidR="0074334D" w:rsidRPr="00C61702" w:rsidTr="00C61702">
        <w:tc>
          <w:tcPr>
            <w:tcW w:w="34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1</w:t>
            </w:r>
          </w:p>
        </w:tc>
        <w:tc>
          <w:tcPr>
            <w:tcW w:w="3605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jc w:val="both"/>
              <w:rPr>
                <w:rFonts w:ascii="Times New Roman" w:hAnsi="Times New Roman"/>
                <w:color w:val="auto"/>
                <w:sz w:val="27"/>
                <w:szCs w:val="27"/>
              </w:rPr>
            </w:pPr>
            <w:proofErr w:type="gramStart"/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лицу, его должностным лицам или индивидуальному предпринимателю з</w:t>
            </w:r>
            <w:bookmarkStart w:id="0" w:name="_GoBack"/>
            <w:bookmarkEnd w:id="0"/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а совершение административного правонарушения, связанного с нарушением обязательных требований, подлежащих исполнению (соблюдению) контролируемыми лицами при осуществлении контролируемой деятельности</w:t>
            </w:r>
            <w:proofErr w:type="gramEnd"/>
          </w:p>
        </w:tc>
        <w:tc>
          <w:tcPr>
            <w:tcW w:w="1046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Значительный риск</w:t>
            </w:r>
          </w:p>
        </w:tc>
      </w:tr>
      <w:tr w:rsidR="0074334D" w:rsidRPr="00C61702" w:rsidTr="00C61702">
        <w:tc>
          <w:tcPr>
            <w:tcW w:w="34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2</w:t>
            </w:r>
          </w:p>
        </w:tc>
        <w:tc>
          <w:tcPr>
            <w:tcW w:w="3605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shd w:val="clear" w:color="auto" w:fill="FFFFFF"/>
              <w:jc w:val="both"/>
              <w:textAlignment w:val="baseline"/>
              <w:rPr>
                <w:rFonts w:ascii="Times New Roman" w:hAnsi="Times New Roman"/>
                <w:color w:val="auto"/>
                <w:spacing w:val="2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Граждане и организации 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предписания, не исполненного в срок, установленный предписанием, выданным по факту несоблюдения обязательных требований, подлежащих исполнению (соблюдению) контролируемыми лицами при осуществлении контролируемой деятельности</w:t>
            </w:r>
          </w:p>
        </w:tc>
        <w:tc>
          <w:tcPr>
            <w:tcW w:w="1046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Средний риск</w:t>
            </w:r>
          </w:p>
        </w:tc>
      </w:tr>
      <w:tr w:rsidR="0074334D" w:rsidRPr="00C61702" w:rsidTr="00C61702">
        <w:tc>
          <w:tcPr>
            <w:tcW w:w="3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3</w:t>
            </w:r>
          </w:p>
        </w:tc>
        <w:tc>
          <w:tcPr>
            <w:tcW w:w="36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shd w:val="clear" w:color="auto" w:fill="FFFFFF"/>
              <w:jc w:val="both"/>
              <w:textAlignment w:val="baseline"/>
              <w:rPr>
                <w:rFonts w:ascii="Times New Roman" w:hAnsi="Times New Roman"/>
                <w:color w:val="auto"/>
                <w:spacing w:val="2"/>
                <w:sz w:val="27"/>
                <w:szCs w:val="27"/>
              </w:rPr>
            </w:pPr>
            <w:proofErr w:type="gramStart"/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 подлежащих исполнению (соблюдению) контролируемыми лицами при осуществлении контролируемой деятельности</w:t>
            </w:r>
            <w:proofErr w:type="gramEnd"/>
          </w:p>
        </w:tc>
        <w:tc>
          <w:tcPr>
            <w:tcW w:w="10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Умеренный риск</w:t>
            </w:r>
          </w:p>
        </w:tc>
      </w:tr>
      <w:tr w:rsidR="0074334D" w:rsidRPr="00C61702" w:rsidTr="00C61702">
        <w:tc>
          <w:tcPr>
            <w:tcW w:w="3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4</w:t>
            </w:r>
          </w:p>
        </w:tc>
        <w:tc>
          <w:tcPr>
            <w:tcW w:w="36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jc w:val="both"/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Граждане и организации  при отсутствии обстоятельств, указанных в пунктах 1, 2 и 3 настоящих Критериев отнесения деятельности Контролируемых лиц к категориям риска</w:t>
            </w:r>
          </w:p>
        </w:tc>
        <w:tc>
          <w:tcPr>
            <w:tcW w:w="10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30" w:type="dxa"/>
              <w:bottom w:w="0" w:type="dxa"/>
              <w:right w:w="130" w:type="dxa"/>
            </w:tcMar>
          </w:tcPr>
          <w:p w:rsidR="0074334D" w:rsidRPr="00C61702" w:rsidRDefault="0074334D" w:rsidP="00492117">
            <w:pPr>
              <w:rPr>
                <w:rFonts w:ascii="Times New Roman" w:hAnsi="Times New Roman"/>
                <w:color w:val="auto"/>
                <w:sz w:val="27"/>
                <w:szCs w:val="27"/>
              </w:rPr>
            </w:pPr>
            <w:r w:rsidRPr="00C61702">
              <w:rPr>
                <w:rFonts w:ascii="Times New Roman" w:hAnsi="Times New Roman"/>
                <w:color w:val="auto"/>
                <w:sz w:val="27"/>
                <w:szCs w:val="27"/>
              </w:rPr>
              <w:t>Низкий риск</w:t>
            </w:r>
          </w:p>
        </w:tc>
      </w:tr>
    </w:tbl>
    <w:p w:rsidR="00E82D43" w:rsidRPr="0074334D" w:rsidRDefault="00E82D43" w:rsidP="0074334D"/>
    <w:sectPr w:rsidR="00E82D43" w:rsidRPr="0074334D" w:rsidSect="00C61702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3FA"/>
    <w:rsid w:val="001A1AA3"/>
    <w:rsid w:val="00392A84"/>
    <w:rsid w:val="00710C99"/>
    <w:rsid w:val="0074334D"/>
    <w:rsid w:val="00C61702"/>
    <w:rsid w:val="00C733FA"/>
    <w:rsid w:val="00E82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A84"/>
    <w:pPr>
      <w:widowControl w:val="0"/>
      <w:ind w:firstLine="0"/>
    </w:pPr>
    <w:rPr>
      <w:rFonts w:ascii="Arial" w:eastAsia="Times New Roman" w:hAnsi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A84"/>
    <w:pPr>
      <w:widowControl w:val="0"/>
      <w:ind w:firstLine="0"/>
    </w:pPr>
    <w:rPr>
      <w:rFonts w:ascii="Arial" w:eastAsia="Times New Roman" w:hAnsi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7</cp:revision>
  <dcterms:created xsi:type="dcterms:W3CDTF">2022-10-20T09:18:00Z</dcterms:created>
  <dcterms:modified xsi:type="dcterms:W3CDTF">2022-11-02T04:19:00Z</dcterms:modified>
</cp:coreProperties>
</file>