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A6187C" w:rsidTr="00DB3E21">
        <w:trPr>
          <w:trHeight w:val="10006"/>
        </w:trPr>
        <w:tc>
          <w:tcPr>
            <w:tcW w:w="10916"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677279">
              <w:rPr>
                <w:rFonts w:ascii="Times New Roman" w:hAnsi="Times New Roman"/>
                <w:b/>
                <w:bCs/>
                <w:lang w:val="ru-RU"/>
              </w:rPr>
              <w:t>пятница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4F1B61">
              <w:rPr>
                <w:rFonts w:ascii="Times New Roman" w:hAnsi="Times New Roman"/>
                <w:b/>
                <w:bCs/>
                <w:lang w:val="ru-RU"/>
              </w:rPr>
              <w:t>25</w:t>
            </w:r>
            <w:r w:rsidR="00FF5A89">
              <w:rPr>
                <w:rFonts w:ascii="Times New Roman" w:hAnsi="Times New Roman"/>
                <w:b/>
                <w:bCs/>
                <w:lang w:val="ru-RU"/>
              </w:rPr>
              <w:t>.</w:t>
            </w:r>
            <w:r w:rsidR="002A7F27">
              <w:rPr>
                <w:rFonts w:ascii="Times New Roman" w:hAnsi="Times New Roman"/>
                <w:b/>
                <w:bCs/>
                <w:lang w:val="ru-RU"/>
              </w:rPr>
              <w:t>02</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A1EE7"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F1B61">
              <w:rPr>
                <w:rFonts w:ascii="Times New Roman" w:hAnsi="Times New Roman"/>
                <w:b/>
                <w:bCs/>
                <w:sz w:val="52"/>
                <w:szCs w:val="52"/>
                <w:lang w:val="ru-RU"/>
              </w:rPr>
              <w:t>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A6187C"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4F1B61" w:rsidRDefault="004F1B61" w:rsidP="0045735B">
            <w:pPr>
              <w:tabs>
                <w:tab w:val="left" w:pos="3276"/>
              </w:tabs>
              <w:rPr>
                <w:rFonts w:ascii="Times New Roman" w:hAnsi="Times New Roman"/>
                <w:sz w:val="28"/>
                <w:szCs w:val="28"/>
                <w:lang w:val="ru-RU"/>
              </w:rPr>
            </w:pPr>
          </w:p>
          <w:p w:rsidR="004F1B61" w:rsidRPr="00ED04C4" w:rsidRDefault="004F1B61" w:rsidP="004F1B61">
            <w:pPr>
              <w:tabs>
                <w:tab w:val="center" w:pos="5102"/>
                <w:tab w:val="left" w:pos="8400"/>
              </w:tabs>
              <w:jc w:val="center"/>
              <w:rPr>
                <w:rFonts w:ascii="Times New Roman" w:hAnsi="Times New Roman"/>
                <w:b/>
                <w:sz w:val="28"/>
                <w:szCs w:val="28"/>
                <w:lang w:val="ru-RU"/>
              </w:rPr>
            </w:pPr>
            <w:r w:rsidRPr="00ED04C4">
              <w:rPr>
                <w:rFonts w:ascii="Times New Roman" w:hAnsi="Times New Roman"/>
                <w:b/>
                <w:sz w:val="28"/>
                <w:szCs w:val="28"/>
                <w:lang w:val="ru-RU"/>
              </w:rPr>
              <w:t>СОВЕТ ДЕПУТАТОВ БОРИСОГЛЕБСКОГО СЕЛЬСОВЕТА</w:t>
            </w:r>
          </w:p>
          <w:p w:rsidR="004F1B61" w:rsidRPr="004513A9" w:rsidRDefault="004F1B61" w:rsidP="004F1B61">
            <w:pPr>
              <w:tabs>
                <w:tab w:val="center" w:pos="5102"/>
                <w:tab w:val="left" w:pos="8400"/>
              </w:tabs>
              <w:jc w:val="center"/>
              <w:rPr>
                <w:rFonts w:ascii="Times New Roman" w:hAnsi="Times New Roman"/>
                <w:sz w:val="28"/>
                <w:szCs w:val="28"/>
                <w:lang w:val="ru-RU"/>
              </w:rPr>
            </w:pPr>
            <w:r w:rsidRPr="00ED04C4">
              <w:rPr>
                <w:rFonts w:ascii="Times New Roman" w:hAnsi="Times New Roman"/>
                <w:b/>
                <w:sz w:val="28"/>
                <w:szCs w:val="28"/>
                <w:lang w:val="ru-RU"/>
              </w:rPr>
              <w:t xml:space="preserve">УБИНСКОГО РАЙОНА НОВОСИБИРСКОЙ ОБЛАСТИ                   </w:t>
            </w:r>
            <w:r w:rsidRPr="004513A9">
              <w:rPr>
                <w:rFonts w:ascii="Times New Roman" w:hAnsi="Times New Roman"/>
                <w:sz w:val="28"/>
                <w:szCs w:val="28"/>
                <w:lang w:val="ru-RU"/>
              </w:rPr>
              <w:t xml:space="preserve">                                                                                                                                                     </w:t>
            </w:r>
          </w:p>
          <w:p w:rsidR="004F1B61" w:rsidRPr="004513A9" w:rsidRDefault="004F1B61" w:rsidP="004F1B61">
            <w:pPr>
              <w:jc w:val="center"/>
              <w:rPr>
                <w:rFonts w:ascii="Times New Roman" w:hAnsi="Times New Roman"/>
                <w:sz w:val="28"/>
                <w:szCs w:val="28"/>
                <w:lang w:val="ru-RU"/>
              </w:rPr>
            </w:pPr>
            <w:r w:rsidRPr="004513A9">
              <w:rPr>
                <w:rFonts w:ascii="Times New Roman" w:hAnsi="Times New Roman"/>
                <w:sz w:val="28"/>
                <w:szCs w:val="28"/>
                <w:lang w:val="ru-RU"/>
              </w:rPr>
              <w:t>(шестого созыва)</w:t>
            </w:r>
          </w:p>
          <w:p w:rsidR="004F1B61" w:rsidRPr="004513A9" w:rsidRDefault="004F1B61" w:rsidP="004F1B61">
            <w:pPr>
              <w:jc w:val="center"/>
              <w:rPr>
                <w:rFonts w:ascii="Times New Roman" w:hAnsi="Times New Roman"/>
                <w:sz w:val="28"/>
                <w:szCs w:val="28"/>
                <w:lang w:val="ru-RU"/>
              </w:rPr>
            </w:pPr>
          </w:p>
          <w:p w:rsidR="004F1B61" w:rsidRPr="004513A9" w:rsidRDefault="004F1B61" w:rsidP="004F1B61">
            <w:pPr>
              <w:jc w:val="center"/>
              <w:rPr>
                <w:rFonts w:ascii="Times New Roman" w:hAnsi="Times New Roman"/>
                <w:b/>
                <w:sz w:val="28"/>
                <w:szCs w:val="28"/>
                <w:lang w:val="ru-RU"/>
              </w:rPr>
            </w:pPr>
            <w:r w:rsidRPr="004513A9">
              <w:rPr>
                <w:rFonts w:ascii="Times New Roman" w:hAnsi="Times New Roman"/>
                <w:b/>
                <w:sz w:val="28"/>
                <w:szCs w:val="28"/>
                <w:lang w:val="ru-RU"/>
              </w:rPr>
              <w:t>РЕШЕНИЕ</w:t>
            </w:r>
          </w:p>
          <w:p w:rsidR="004F1B61" w:rsidRPr="004513A9" w:rsidRDefault="004F1B61" w:rsidP="004F1B61">
            <w:pPr>
              <w:jc w:val="center"/>
              <w:rPr>
                <w:rFonts w:ascii="Times New Roman" w:hAnsi="Times New Roman"/>
                <w:sz w:val="28"/>
                <w:szCs w:val="28"/>
                <w:lang w:val="ru-RU"/>
              </w:rPr>
            </w:pPr>
            <w:r w:rsidRPr="004513A9">
              <w:rPr>
                <w:rFonts w:ascii="Times New Roman" w:hAnsi="Times New Roman"/>
                <w:sz w:val="28"/>
                <w:szCs w:val="28"/>
                <w:lang w:val="ru-RU"/>
              </w:rPr>
              <w:t>внеочередной восьмой сессии</w:t>
            </w:r>
          </w:p>
          <w:p w:rsidR="004F1B61" w:rsidRPr="004513A9" w:rsidRDefault="004F1B61" w:rsidP="004F1B61">
            <w:pPr>
              <w:rPr>
                <w:rFonts w:ascii="Times New Roman" w:hAnsi="Times New Roman"/>
                <w:sz w:val="28"/>
                <w:szCs w:val="28"/>
                <w:lang w:val="ru-RU"/>
              </w:rPr>
            </w:pPr>
          </w:p>
          <w:p w:rsidR="004F1B61" w:rsidRPr="004513A9" w:rsidRDefault="004F1B61" w:rsidP="004F1B61">
            <w:pPr>
              <w:rPr>
                <w:rFonts w:ascii="Times New Roman" w:hAnsi="Times New Roman"/>
                <w:sz w:val="28"/>
                <w:szCs w:val="28"/>
                <w:lang w:val="ru-RU"/>
              </w:rPr>
            </w:pPr>
            <w:r w:rsidRPr="004513A9">
              <w:rPr>
                <w:rFonts w:ascii="Times New Roman" w:hAnsi="Times New Roman"/>
                <w:sz w:val="28"/>
                <w:szCs w:val="28"/>
                <w:lang w:val="ru-RU"/>
              </w:rPr>
              <w:t xml:space="preserve"> от 25.02.2022                                                                                                                  №53 </w:t>
            </w:r>
          </w:p>
          <w:p w:rsidR="004F1B61" w:rsidRPr="004513A9" w:rsidRDefault="004F1B61" w:rsidP="004F1B61">
            <w:pPr>
              <w:rPr>
                <w:rFonts w:ascii="Times New Roman" w:hAnsi="Times New Roman"/>
                <w:sz w:val="28"/>
                <w:szCs w:val="28"/>
                <w:lang w:val="ru-RU"/>
              </w:rPr>
            </w:pPr>
          </w:p>
          <w:p w:rsidR="004F1B61" w:rsidRPr="00ED04C4" w:rsidRDefault="004F1B61" w:rsidP="004F1B61">
            <w:pPr>
              <w:jc w:val="center"/>
              <w:rPr>
                <w:rFonts w:ascii="Times New Roman" w:hAnsi="Times New Roman"/>
                <w:b/>
                <w:sz w:val="28"/>
                <w:szCs w:val="28"/>
                <w:lang w:val="ru-RU"/>
              </w:rPr>
            </w:pPr>
            <w:r w:rsidRPr="00ED04C4">
              <w:rPr>
                <w:rFonts w:ascii="Times New Roman" w:hAnsi="Times New Roman"/>
                <w:b/>
                <w:sz w:val="28"/>
                <w:szCs w:val="28"/>
                <w:lang w:val="ru-RU"/>
              </w:rPr>
              <w:t xml:space="preserve">О внесении изменений в решение седьмой </w:t>
            </w:r>
            <w:proofErr w:type="gramStart"/>
            <w:r w:rsidRPr="00ED04C4">
              <w:rPr>
                <w:rFonts w:ascii="Times New Roman" w:hAnsi="Times New Roman"/>
                <w:b/>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ED04C4">
              <w:rPr>
                <w:rFonts w:ascii="Times New Roman" w:hAnsi="Times New Roman"/>
                <w:b/>
                <w:sz w:val="28"/>
                <w:szCs w:val="28"/>
                <w:lang w:val="ru-RU"/>
              </w:rPr>
              <w:t xml:space="preserve"> от 20.12.2021 № 47 «О бюджете Борисоглебского сельсовета Убинского района на 2022 год и плановый период 2023 и 2024 годов»</w:t>
            </w:r>
          </w:p>
          <w:p w:rsidR="004F1B61" w:rsidRPr="004513A9" w:rsidRDefault="004F1B61" w:rsidP="004F1B61">
            <w:pPr>
              <w:rPr>
                <w:rFonts w:ascii="Times New Roman" w:hAnsi="Times New Roman"/>
                <w:sz w:val="28"/>
                <w:szCs w:val="28"/>
                <w:lang w:val="ru-RU"/>
              </w:rPr>
            </w:pPr>
          </w:p>
          <w:p w:rsidR="004F1B61" w:rsidRPr="004513A9" w:rsidRDefault="004F1B61" w:rsidP="004F1B61">
            <w:pPr>
              <w:jc w:val="center"/>
              <w:rPr>
                <w:rFonts w:ascii="Times New Roman" w:hAnsi="Times New Roman"/>
                <w:sz w:val="20"/>
                <w:szCs w:val="20"/>
                <w:lang w:val="ru-RU"/>
              </w:rPr>
            </w:pPr>
          </w:p>
          <w:p w:rsidR="004F1B61" w:rsidRPr="004513A9" w:rsidRDefault="004F1B61" w:rsidP="004F1B61">
            <w:pPr>
              <w:ind w:firstLine="567"/>
              <w:jc w:val="both"/>
              <w:rPr>
                <w:rFonts w:ascii="Times New Roman" w:hAnsi="Times New Roman"/>
                <w:sz w:val="28"/>
                <w:szCs w:val="28"/>
                <w:lang w:val="ru-RU"/>
              </w:rPr>
            </w:pPr>
            <w:r w:rsidRPr="004513A9">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4513A9">
              <w:rPr>
                <w:rFonts w:ascii="Times New Roman" w:hAnsi="Times New Roman"/>
                <w:b/>
                <w:sz w:val="28"/>
                <w:szCs w:val="28"/>
                <w:lang w:val="ru-RU"/>
              </w:rPr>
              <w:t>РЕШИЛ</w:t>
            </w:r>
            <w:r w:rsidRPr="004513A9">
              <w:rPr>
                <w:rFonts w:ascii="Times New Roman" w:hAnsi="Times New Roman"/>
                <w:sz w:val="28"/>
                <w:szCs w:val="28"/>
                <w:lang w:val="ru-RU"/>
              </w:rPr>
              <w:t>:</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Внести в решение седьмой </w:t>
            </w:r>
            <w:proofErr w:type="gramStart"/>
            <w:r w:rsidRPr="004513A9">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4513A9">
              <w:rPr>
                <w:rFonts w:ascii="Times New Roman" w:hAnsi="Times New Roman"/>
                <w:sz w:val="28"/>
                <w:szCs w:val="28"/>
                <w:lang w:val="ru-RU"/>
              </w:rPr>
              <w:t xml:space="preserve"> от 20.12.2021 № 47 «О бюджете Борисоглебского сельсовета Убинского района Новосибирской области на 2022 год и плановый период 2023 и 2024 годов» следующие изменения:</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1.1.В подпункте 2 пункта 1 статьи 1 цифры «9703,1» заменить цифрами «10463,1».</w:t>
            </w:r>
          </w:p>
          <w:p w:rsidR="004F1B61" w:rsidRPr="004513A9" w:rsidRDefault="004F1B61" w:rsidP="004F1B61">
            <w:pPr>
              <w:tabs>
                <w:tab w:val="left" w:pos="-142"/>
                <w:tab w:val="left" w:pos="142"/>
              </w:tabs>
              <w:jc w:val="both"/>
              <w:rPr>
                <w:rFonts w:ascii="Times New Roman" w:hAnsi="Times New Roman"/>
                <w:sz w:val="28"/>
                <w:szCs w:val="28"/>
                <w:lang w:val="ru-RU"/>
              </w:rPr>
            </w:pPr>
            <w:r w:rsidRPr="004513A9">
              <w:rPr>
                <w:rFonts w:ascii="Times New Roman" w:hAnsi="Times New Roman"/>
                <w:sz w:val="28"/>
                <w:szCs w:val="28"/>
                <w:lang w:val="ru-RU"/>
              </w:rPr>
              <w:t>1.2.В подпункте 3 пункта 1 статьи 1 слова «дефицит (профицит)» заменить словом «дефицит», цифры «0,00» заменить цифрами «760,0».</w:t>
            </w:r>
          </w:p>
          <w:p w:rsidR="004F1B61" w:rsidRPr="004513A9" w:rsidRDefault="004F1B61" w:rsidP="004F1B61">
            <w:pPr>
              <w:tabs>
                <w:tab w:val="left" w:pos="-142"/>
                <w:tab w:val="left" w:pos="142"/>
              </w:tabs>
              <w:jc w:val="both"/>
              <w:rPr>
                <w:rFonts w:ascii="Times New Roman" w:hAnsi="Times New Roman"/>
                <w:sz w:val="28"/>
                <w:szCs w:val="28"/>
                <w:lang w:val="ru-RU"/>
              </w:rPr>
            </w:pPr>
            <w:r w:rsidRPr="004513A9">
              <w:rPr>
                <w:rFonts w:ascii="Times New Roman" w:hAnsi="Times New Roman"/>
                <w:sz w:val="28"/>
                <w:szCs w:val="28"/>
                <w:lang w:val="ru-RU"/>
              </w:rPr>
              <w:t>1.3.В пункте 4 статьи 3 цифры «288,4» на 2022 год, заменить цифрами «295,4».</w:t>
            </w:r>
          </w:p>
          <w:p w:rsidR="004F1B61" w:rsidRPr="004513A9" w:rsidRDefault="004F1B61" w:rsidP="004F1B61">
            <w:pPr>
              <w:tabs>
                <w:tab w:val="left" w:pos="-142"/>
                <w:tab w:val="left" w:pos="142"/>
              </w:tabs>
              <w:jc w:val="both"/>
              <w:rPr>
                <w:rFonts w:ascii="Times New Roman" w:hAnsi="Times New Roman"/>
                <w:sz w:val="28"/>
                <w:szCs w:val="28"/>
                <w:lang w:val="ru-RU"/>
              </w:rPr>
            </w:pPr>
            <w:r w:rsidRPr="004513A9">
              <w:rPr>
                <w:rFonts w:ascii="Times New Roman" w:hAnsi="Times New Roman"/>
                <w:sz w:val="28"/>
                <w:szCs w:val="28"/>
                <w:lang w:val="ru-RU"/>
              </w:rPr>
              <w:t xml:space="preserve">1.4.Приложение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513A9">
              <w:rPr>
                <w:rFonts w:ascii="Times New Roman" w:hAnsi="Times New Roman"/>
                <w:sz w:val="28"/>
                <w:szCs w:val="28"/>
                <w:lang w:val="ru-RU"/>
              </w:rPr>
              <w:t>видов расходов классификации расходов бюджетов</w:t>
            </w:r>
            <w:proofErr w:type="gramEnd"/>
            <w:r w:rsidRPr="004513A9">
              <w:rPr>
                <w:rFonts w:ascii="Times New Roman" w:hAnsi="Times New Roman"/>
                <w:sz w:val="28"/>
                <w:szCs w:val="28"/>
                <w:lang w:val="ru-RU"/>
              </w:rPr>
              <w:t xml:space="preserve"> на 2022 год и плановый период 2023 и 2024 годов» изложить в редакции </w:t>
            </w:r>
            <w:r w:rsidRPr="004513A9">
              <w:rPr>
                <w:rFonts w:ascii="Times New Roman" w:hAnsi="Times New Roman"/>
                <w:sz w:val="28"/>
                <w:szCs w:val="28"/>
                <w:lang w:val="ru-RU"/>
              </w:rPr>
              <w:lastRenderedPageBreak/>
              <w:t>согласно приложению 1 к настоящему решению.</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1.5.Приложение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4513A9">
              <w:rPr>
                <w:rFonts w:ascii="Times New Roman" w:hAnsi="Times New Roman"/>
                <w:sz w:val="28"/>
                <w:szCs w:val="28"/>
                <w:lang w:val="ru-RU"/>
              </w:rPr>
              <w:t>видов расходов классификации расходов бюджетов</w:t>
            </w:r>
            <w:proofErr w:type="gramEnd"/>
            <w:r w:rsidRPr="004513A9">
              <w:rPr>
                <w:rFonts w:ascii="Times New Roman" w:hAnsi="Times New Roman"/>
                <w:sz w:val="28"/>
                <w:szCs w:val="28"/>
                <w:lang w:val="ru-RU"/>
              </w:rPr>
              <w:t xml:space="preserve"> на 2022 год и плановый период 2023 и 2024 годов»</w:t>
            </w:r>
            <w:r w:rsidRPr="004513A9">
              <w:rPr>
                <w:rFonts w:ascii="Times New Roman" w:hAnsi="Times New Roman"/>
                <w:lang w:val="ru-RU"/>
              </w:rPr>
              <w:t xml:space="preserve"> </w:t>
            </w:r>
            <w:r w:rsidRPr="004513A9">
              <w:rPr>
                <w:rFonts w:ascii="Times New Roman" w:hAnsi="Times New Roman"/>
                <w:sz w:val="28"/>
                <w:szCs w:val="28"/>
                <w:lang w:val="ru-RU"/>
              </w:rPr>
              <w:t>изложить в редакции согласно приложению 2 к настоящему решению.</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1.6. Приложение 4 «Ведомственная структура расходов бюджета Борисоглебского сельсовета Убинского района на 2022 год и плановый период 2023 и 2024 годов» изложить в редакции согласно приложению 3 к настоящему решению.</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1.7. Приложение 5 «Перечень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годов» изложить в редакции согласно приложению 4 к настоящему решению.</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1.8.Приложение 7 «Источники </w:t>
            </w:r>
            <w:proofErr w:type="gramStart"/>
            <w:r w:rsidRPr="004513A9">
              <w:rPr>
                <w:rFonts w:ascii="Times New Roman" w:hAnsi="Times New Roman"/>
                <w:sz w:val="28"/>
                <w:szCs w:val="28"/>
                <w:lang w:val="ru-RU"/>
              </w:rPr>
              <w:t>финансирования дефицита бюджета Борисоглебского сельсовета Убинского района</w:t>
            </w:r>
            <w:proofErr w:type="gramEnd"/>
            <w:r w:rsidRPr="004513A9">
              <w:rPr>
                <w:rFonts w:ascii="Times New Roman" w:hAnsi="Times New Roman"/>
                <w:sz w:val="28"/>
                <w:szCs w:val="28"/>
                <w:lang w:val="ru-RU"/>
              </w:rPr>
              <w:t xml:space="preserve"> на 2022 год и плановый период 2023 и 2024 годов» изложить в редакции согласно приложению 5 к настоящему решению.</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2. Опубликовать настоящее решение в периодическом печатном издании «Вестник»  </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3. Решение вступает в силу после его официального опубликования.</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4. Контроль за исполнением решения возложить на постоянную комиссию </w:t>
            </w:r>
            <w:proofErr w:type="gramStart"/>
            <w:r w:rsidRPr="004513A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513A9">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4513A9">
              <w:rPr>
                <w:rFonts w:ascii="Times New Roman" w:hAnsi="Times New Roman"/>
                <w:sz w:val="28"/>
                <w:szCs w:val="28"/>
                <w:lang w:val="ru-RU"/>
              </w:rPr>
              <w:t>Гизитдинова</w:t>
            </w:r>
            <w:proofErr w:type="spellEnd"/>
            <w:r w:rsidRPr="004513A9">
              <w:rPr>
                <w:rFonts w:ascii="Times New Roman" w:hAnsi="Times New Roman"/>
                <w:sz w:val="28"/>
                <w:szCs w:val="28"/>
                <w:lang w:val="ru-RU"/>
              </w:rPr>
              <w:t xml:space="preserve"> Р.Г.).</w:t>
            </w:r>
          </w:p>
          <w:p w:rsidR="004F1B61" w:rsidRPr="004513A9" w:rsidRDefault="004F1B61" w:rsidP="004F1B61">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F1B61" w:rsidRPr="00A6187C" w:rsidTr="004F1B61">
              <w:tc>
                <w:tcPr>
                  <w:tcW w:w="5210" w:type="dxa"/>
                  <w:shd w:val="clear" w:color="auto" w:fill="auto"/>
                </w:tcPr>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Глава Борисоглебского сельсовета </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Убинского района</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Новосибирской области </w:t>
                  </w:r>
                </w:p>
                <w:p w:rsidR="004F1B61" w:rsidRPr="004513A9" w:rsidRDefault="004F1B61" w:rsidP="004F1B61">
                  <w:pPr>
                    <w:jc w:val="both"/>
                    <w:rPr>
                      <w:rFonts w:ascii="Times New Roman" w:hAnsi="Times New Roman"/>
                      <w:sz w:val="28"/>
                      <w:szCs w:val="28"/>
                      <w:lang w:val="ru-RU"/>
                    </w:rPr>
                  </w:pPr>
                </w:p>
                <w:p w:rsidR="004F1B61" w:rsidRPr="004513A9" w:rsidRDefault="004F1B61" w:rsidP="004F1B61">
                  <w:pPr>
                    <w:jc w:val="both"/>
                    <w:rPr>
                      <w:rFonts w:ascii="Times New Roman" w:hAnsi="Times New Roman"/>
                      <w:sz w:val="28"/>
                      <w:szCs w:val="28"/>
                      <w:lang w:val="ru-RU"/>
                    </w:rPr>
                  </w:pP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____________________ Х.М. Каримов</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c>
                <w:tcPr>
                  <w:tcW w:w="5211" w:type="dxa"/>
                  <w:shd w:val="clear" w:color="auto" w:fill="auto"/>
                </w:tcPr>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 xml:space="preserve">Председатель </w:t>
                  </w:r>
                  <w:proofErr w:type="gramStart"/>
                  <w:r w:rsidRPr="004513A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513A9">
                    <w:rPr>
                      <w:rFonts w:ascii="Times New Roman" w:hAnsi="Times New Roman"/>
                      <w:sz w:val="28"/>
                      <w:szCs w:val="28"/>
                      <w:lang w:val="ru-RU"/>
                    </w:rPr>
                    <w:t xml:space="preserve"> </w:t>
                  </w:r>
                </w:p>
                <w:p w:rsidR="004F1B61" w:rsidRPr="004513A9" w:rsidRDefault="004F1B61" w:rsidP="004F1B61">
                  <w:pPr>
                    <w:jc w:val="both"/>
                    <w:rPr>
                      <w:rFonts w:ascii="Times New Roman" w:hAnsi="Times New Roman"/>
                      <w:sz w:val="28"/>
                      <w:szCs w:val="28"/>
                      <w:lang w:val="ru-RU"/>
                    </w:rPr>
                  </w:pPr>
                </w:p>
                <w:p w:rsidR="004F1B61" w:rsidRPr="004513A9" w:rsidRDefault="004F1B61" w:rsidP="004F1B61">
                  <w:pPr>
                    <w:jc w:val="both"/>
                    <w:rPr>
                      <w:rFonts w:ascii="Times New Roman" w:hAnsi="Times New Roman"/>
                      <w:sz w:val="28"/>
                      <w:szCs w:val="28"/>
                      <w:lang w:val="ru-RU"/>
                    </w:rPr>
                  </w:pP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___________________ Н.А Остапенко</w:t>
                  </w:r>
                </w:p>
                <w:p w:rsidR="004F1B61" w:rsidRPr="004513A9" w:rsidRDefault="004F1B61" w:rsidP="004F1B61">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r>
          </w:tbl>
          <w:p w:rsidR="004F1B61" w:rsidRPr="004F1B61" w:rsidRDefault="004F1B61" w:rsidP="004F1B61">
            <w:pPr>
              <w:jc w:val="both"/>
              <w:rPr>
                <w:sz w:val="28"/>
                <w:szCs w:val="28"/>
                <w:lang w:val="ru-RU"/>
              </w:rPr>
            </w:pPr>
          </w:p>
          <w:p w:rsidR="004F1B61" w:rsidRPr="004F1B61" w:rsidRDefault="004F1B61" w:rsidP="004F1B61">
            <w:pPr>
              <w:jc w:val="both"/>
              <w:rPr>
                <w:sz w:val="28"/>
                <w:szCs w:val="28"/>
                <w:lang w:val="ru-RU"/>
              </w:rPr>
            </w:pPr>
          </w:p>
          <w:p w:rsidR="004F1B61" w:rsidRPr="004F1B61" w:rsidRDefault="004F1B61" w:rsidP="004F1B61">
            <w:pPr>
              <w:rPr>
                <w:sz w:val="28"/>
                <w:szCs w:val="28"/>
                <w:lang w:val="ru-RU"/>
              </w:rPr>
            </w:pPr>
            <w:r w:rsidRPr="004F1B61">
              <w:rPr>
                <w:sz w:val="28"/>
                <w:szCs w:val="28"/>
                <w:lang w:val="ru-RU"/>
              </w:rPr>
              <w:t xml:space="preserve"> </w:t>
            </w:r>
          </w:p>
          <w:tbl>
            <w:tblPr>
              <w:tblW w:w="10666" w:type="dxa"/>
              <w:tblLayout w:type="fixed"/>
              <w:tblLook w:val="04A0" w:firstRow="1" w:lastRow="0" w:firstColumn="1" w:lastColumn="0" w:noHBand="0" w:noVBand="1"/>
            </w:tblPr>
            <w:tblGrid>
              <w:gridCol w:w="3579"/>
              <w:gridCol w:w="740"/>
              <w:gridCol w:w="620"/>
              <w:gridCol w:w="1049"/>
              <w:gridCol w:w="993"/>
              <w:gridCol w:w="1276"/>
              <w:gridCol w:w="1260"/>
              <w:gridCol w:w="1007"/>
              <w:gridCol w:w="142"/>
            </w:tblGrid>
            <w:tr w:rsidR="004F1B61" w:rsidRPr="00A6187C" w:rsidTr="00A6187C">
              <w:trPr>
                <w:gridAfter w:val="1"/>
                <w:wAfter w:w="142" w:type="dxa"/>
                <w:trHeight w:val="1530"/>
              </w:trPr>
              <w:tc>
                <w:tcPr>
                  <w:tcW w:w="357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04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3543" w:type="dxa"/>
                  <w:gridSpan w:val="3"/>
                  <w:tcBorders>
                    <w:top w:val="nil"/>
                    <w:left w:val="nil"/>
                    <w:bottom w:val="nil"/>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№1</w:t>
                  </w:r>
                  <w:r w:rsidRPr="004F1B61">
                    <w:rPr>
                      <w:rFonts w:ascii="Times New Roman" w:hAnsi="Times New Roman"/>
                      <w:lang w:val="ru-RU" w:eastAsia="ru-RU" w:bidi="ar-SA"/>
                    </w:rPr>
                    <w:br/>
                    <w:t xml:space="preserve">к решению внеочередной восьмой </w:t>
                  </w:r>
                  <w:proofErr w:type="gramStart"/>
                  <w:r w:rsidRPr="004F1B61">
                    <w:rPr>
                      <w:rFonts w:ascii="Times New Roman" w:hAnsi="Times New Roman"/>
                      <w:lang w:val="ru-RU" w:eastAsia="ru-RU" w:bidi="ar-SA"/>
                    </w:rPr>
                    <w:t xml:space="preserve">сессии </w:t>
                  </w:r>
                  <w:r w:rsidRPr="004F1B61">
                    <w:rPr>
                      <w:rFonts w:ascii="Times New Roman" w:hAnsi="Times New Roman"/>
                      <w:lang w:val="ru-RU" w:eastAsia="ru-RU" w:bidi="ar-SA"/>
                    </w:rPr>
                    <w:br/>
                    <w:t>Совета депутатов Борисоглебского сельсовета</w:t>
                  </w:r>
                  <w:r w:rsidRPr="004F1B61">
                    <w:rPr>
                      <w:rFonts w:ascii="Times New Roman" w:hAnsi="Times New Roman"/>
                      <w:lang w:val="ru-RU" w:eastAsia="ru-RU" w:bidi="ar-SA"/>
                    </w:rPr>
                    <w:br/>
                    <w:t xml:space="preserve">Убинского района 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25.02.2022 №53 </w:t>
                  </w:r>
                  <w:r w:rsidRPr="004F1B61">
                    <w:rPr>
                      <w:rFonts w:ascii="Times New Roman" w:hAnsi="Times New Roman"/>
                      <w:lang w:val="ru-RU" w:eastAsia="ru-RU" w:bidi="ar-SA"/>
                    </w:rPr>
                    <w:br/>
                    <w:t xml:space="preserve"> </w:t>
                  </w:r>
                </w:p>
              </w:tc>
            </w:tr>
            <w:tr w:rsidR="004F1B61" w:rsidRPr="00A6187C" w:rsidTr="00A6187C">
              <w:trPr>
                <w:trHeight w:val="285"/>
              </w:trPr>
              <w:tc>
                <w:tcPr>
                  <w:tcW w:w="3579" w:type="dxa"/>
                  <w:tcBorders>
                    <w:top w:val="nil"/>
                    <w:left w:val="nil"/>
                    <w:bottom w:val="nil"/>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p>
              </w:tc>
              <w:tc>
                <w:tcPr>
                  <w:tcW w:w="1049" w:type="dxa"/>
                  <w:tcBorders>
                    <w:top w:val="nil"/>
                    <w:left w:val="nil"/>
                    <w:bottom w:val="nil"/>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p>
              </w:tc>
              <w:tc>
                <w:tcPr>
                  <w:tcW w:w="993" w:type="dxa"/>
                  <w:tcBorders>
                    <w:top w:val="nil"/>
                    <w:left w:val="nil"/>
                    <w:bottom w:val="nil"/>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p>
              </w:tc>
              <w:tc>
                <w:tcPr>
                  <w:tcW w:w="1276"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260" w:type="dxa"/>
                  <w:tcBorders>
                    <w:top w:val="nil"/>
                    <w:left w:val="nil"/>
                    <w:bottom w:val="nil"/>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p>
              </w:tc>
              <w:tc>
                <w:tcPr>
                  <w:tcW w:w="1149" w:type="dxa"/>
                  <w:gridSpan w:val="2"/>
                  <w:tcBorders>
                    <w:top w:val="nil"/>
                    <w:left w:val="nil"/>
                    <w:bottom w:val="nil"/>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p>
              </w:tc>
            </w:tr>
            <w:tr w:rsidR="004F1B61" w:rsidRPr="00A6187C" w:rsidTr="00A6187C">
              <w:trPr>
                <w:gridAfter w:val="1"/>
                <w:wAfter w:w="142" w:type="dxa"/>
                <w:trHeight w:val="1440"/>
              </w:trPr>
              <w:tc>
                <w:tcPr>
                  <w:tcW w:w="357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04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3543" w:type="dxa"/>
                  <w:gridSpan w:val="3"/>
                  <w:tcBorders>
                    <w:top w:val="nil"/>
                    <w:left w:val="nil"/>
                    <w:bottom w:val="nil"/>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№2</w:t>
                  </w:r>
                  <w:r w:rsidRPr="004F1B61">
                    <w:rPr>
                      <w:rFonts w:ascii="Times New Roman" w:hAnsi="Times New Roman"/>
                      <w:lang w:val="ru-RU" w:eastAsia="ru-RU" w:bidi="ar-SA"/>
                    </w:rPr>
                    <w:br/>
                    <w:t xml:space="preserve">к решению седьмой </w:t>
                  </w:r>
                  <w:proofErr w:type="gramStart"/>
                  <w:r w:rsidRPr="004F1B61">
                    <w:rPr>
                      <w:rFonts w:ascii="Times New Roman" w:hAnsi="Times New Roman"/>
                      <w:lang w:val="ru-RU" w:eastAsia="ru-RU" w:bidi="ar-SA"/>
                    </w:rPr>
                    <w:t xml:space="preserve">сессии </w:t>
                  </w:r>
                  <w:r w:rsidRPr="004F1B61">
                    <w:rPr>
                      <w:rFonts w:ascii="Times New Roman" w:hAnsi="Times New Roman"/>
                      <w:lang w:val="ru-RU" w:eastAsia="ru-RU" w:bidi="ar-SA"/>
                    </w:rPr>
                    <w:br/>
                    <w:t>Совета депутатов Борисоглебского сельсовета</w:t>
                  </w:r>
                  <w:r w:rsidRPr="004F1B61">
                    <w:rPr>
                      <w:rFonts w:ascii="Times New Roman" w:hAnsi="Times New Roman"/>
                      <w:lang w:val="ru-RU" w:eastAsia="ru-RU" w:bidi="ar-SA"/>
                    </w:rPr>
                    <w:br/>
                    <w:t xml:space="preserve">Убинского района </w:t>
                  </w:r>
                  <w:r w:rsidRPr="004F1B61">
                    <w:rPr>
                      <w:rFonts w:ascii="Times New Roman" w:hAnsi="Times New Roman"/>
                      <w:lang w:val="ru-RU" w:eastAsia="ru-RU" w:bidi="ar-SA"/>
                    </w:rPr>
                    <w:lastRenderedPageBreak/>
                    <w:t xml:space="preserve">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20.12.2021 №47 </w:t>
                  </w:r>
                  <w:r w:rsidRPr="004F1B61">
                    <w:rPr>
                      <w:rFonts w:ascii="Times New Roman" w:hAnsi="Times New Roman"/>
                      <w:lang w:val="ru-RU" w:eastAsia="ru-RU" w:bidi="ar-SA"/>
                    </w:rPr>
                    <w:br/>
                    <w:t xml:space="preserve"> </w:t>
                  </w:r>
                </w:p>
              </w:tc>
            </w:tr>
            <w:tr w:rsidR="004F1B61" w:rsidRPr="00A6187C" w:rsidTr="00A6187C">
              <w:trPr>
                <w:trHeight w:val="255"/>
              </w:trPr>
              <w:tc>
                <w:tcPr>
                  <w:tcW w:w="357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04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26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149" w:type="dxa"/>
                  <w:gridSpan w:val="2"/>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r>
            <w:tr w:rsidR="004F1B61" w:rsidRPr="00A6187C" w:rsidTr="00A6187C">
              <w:trPr>
                <w:gridAfter w:val="1"/>
                <w:wAfter w:w="142" w:type="dxa"/>
                <w:trHeight w:val="960"/>
              </w:trPr>
              <w:tc>
                <w:tcPr>
                  <w:tcW w:w="10524" w:type="dxa"/>
                  <w:gridSpan w:val="8"/>
                  <w:tcBorders>
                    <w:top w:val="nil"/>
                    <w:left w:val="nil"/>
                    <w:bottom w:val="nil"/>
                    <w:right w:val="nil"/>
                  </w:tcBorders>
                  <w:shd w:val="clear" w:color="auto" w:fill="auto"/>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Распределение бюджетных ассигнований по разделам, подразделам, целевым статьям (муниципальным программ и </w:t>
                  </w:r>
                  <w:proofErr w:type="spellStart"/>
                  <w:r w:rsidRPr="004F1B61">
                    <w:rPr>
                      <w:rFonts w:ascii="Times New Roman" w:hAnsi="Times New Roman"/>
                      <w:lang w:val="ru-RU" w:eastAsia="ru-RU" w:bidi="ar-SA"/>
                    </w:rPr>
                    <w:t>непрогамным</w:t>
                  </w:r>
                  <w:proofErr w:type="spellEnd"/>
                  <w:r w:rsidRPr="004F1B61">
                    <w:rPr>
                      <w:rFonts w:ascii="Times New Roman" w:hAnsi="Times New Roman"/>
                      <w:lang w:val="ru-RU" w:eastAsia="ru-RU" w:bidi="ar-SA"/>
                    </w:rPr>
                    <w:t xml:space="preserve"> направлениям деятельности) </w:t>
                  </w:r>
                  <w:proofErr w:type="spellStart"/>
                  <w:r w:rsidRPr="004F1B61">
                    <w:rPr>
                      <w:rFonts w:ascii="Times New Roman" w:hAnsi="Times New Roman"/>
                      <w:lang w:val="ru-RU" w:eastAsia="ru-RU" w:bidi="ar-SA"/>
                    </w:rPr>
                    <w:t>группап</w:t>
                  </w:r>
                  <w:proofErr w:type="spellEnd"/>
                  <w:r w:rsidRPr="004F1B61">
                    <w:rPr>
                      <w:rFonts w:ascii="Times New Roman" w:hAnsi="Times New Roman"/>
                      <w:lang w:val="ru-RU" w:eastAsia="ru-RU" w:bidi="ar-SA"/>
                    </w:rPr>
                    <w:t xml:space="preserve"> и подгруппам видов расходов  на  2022, 2023 и 2024  годы </w:t>
                  </w:r>
                </w:p>
              </w:tc>
            </w:tr>
            <w:tr w:rsidR="004F1B61" w:rsidRPr="00A6187C" w:rsidTr="00A6187C">
              <w:trPr>
                <w:trHeight w:val="255"/>
              </w:trPr>
              <w:tc>
                <w:tcPr>
                  <w:tcW w:w="357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04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26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149" w:type="dxa"/>
                  <w:gridSpan w:val="2"/>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r>
            <w:tr w:rsidR="004F1B61" w:rsidRPr="004F1B61" w:rsidTr="00A6187C">
              <w:trPr>
                <w:gridAfter w:val="1"/>
                <w:wAfter w:w="142" w:type="dxa"/>
                <w:trHeight w:val="255"/>
              </w:trPr>
              <w:tc>
                <w:tcPr>
                  <w:tcW w:w="357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04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3543" w:type="dxa"/>
                  <w:gridSpan w:val="3"/>
                  <w:tcBorders>
                    <w:top w:val="nil"/>
                    <w:left w:val="nil"/>
                    <w:bottom w:val="nil"/>
                    <w:right w:val="nil"/>
                  </w:tcBorders>
                  <w:shd w:val="clear" w:color="auto" w:fill="auto"/>
                  <w:noWrap/>
                  <w:vAlign w:val="bottom"/>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тыс. руб.</w:t>
                  </w:r>
                </w:p>
              </w:tc>
            </w:tr>
            <w:tr w:rsidR="004F1B61" w:rsidRPr="004F1B61" w:rsidTr="00A6187C">
              <w:trPr>
                <w:trHeight w:val="375"/>
              </w:trPr>
              <w:tc>
                <w:tcPr>
                  <w:tcW w:w="357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Наименование</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proofErr w:type="gramStart"/>
                  <w:r w:rsidRPr="004F1B61">
                    <w:rPr>
                      <w:rFonts w:ascii="Times New Roman" w:hAnsi="Times New Roman"/>
                      <w:lang w:val="ru-RU" w:eastAsia="ru-RU" w:bidi="ar-SA"/>
                    </w:rPr>
                    <w:t>ПР</w:t>
                  </w:r>
                  <w:proofErr w:type="gramEnd"/>
                </w:p>
              </w:tc>
              <w:tc>
                <w:tcPr>
                  <w:tcW w:w="104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2022 год</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2023 год</w:t>
                  </w:r>
                </w:p>
              </w:tc>
              <w:tc>
                <w:tcPr>
                  <w:tcW w:w="1149" w:type="dxa"/>
                  <w:gridSpan w:val="2"/>
                  <w:vMerge w:val="restart"/>
                  <w:tcBorders>
                    <w:top w:val="single" w:sz="4" w:space="0" w:color="auto"/>
                    <w:left w:val="nil"/>
                    <w:bottom w:val="nil"/>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2024 год</w:t>
                  </w:r>
                </w:p>
              </w:tc>
            </w:tr>
            <w:tr w:rsidR="004F1B61" w:rsidRPr="004F1B61" w:rsidTr="00A6187C">
              <w:trPr>
                <w:trHeight w:val="330"/>
              </w:trPr>
              <w:tc>
                <w:tcPr>
                  <w:tcW w:w="3579"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1049"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149" w:type="dxa"/>
                  <w:gridSpan w:val="2"/>
                  <w:vMerge/>
                  <w:tcBorders>
                    <w:top w:val="single" w:sz="4" w:space="0" w:color="auto"/>
                    <w:left w:val="nil"/>
                    <w:bottom w:val="nil"/>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r>
            <w:tr w:rsidR="004F1B61" w:rsidRPr="004F1B61" w:rsidTr="00A6187C">
              <w:trPr>
                <w:trHeight w:val="15"/>
              </w:trPr>
              <w:tc>
                <w:tcPr>
                  <w:tcW w:w="3579"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1049"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260"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49" w:type="dxa"/>
                  <w:gridSpan w:val="2"/>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2 605,3</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2 015,6</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1 815,7</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Глава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A6187C">
              <w:trPr>
                <w:trHeight w:val="1248"/>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1 754,2</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1 754,2</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обеспечение функций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320,0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144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34,5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34,5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241,1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87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241,1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44,4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44,4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1 434,2</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1 434,2</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1 434,2</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Обеспечение деятельности  органов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Резервный фонд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Выполнение других обязательств государства органами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106,4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106,4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3,8</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3,8</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87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1248"/>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Основное мероприятие "Первичная профилактика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Расходы на организацию  и проведение первичной профилактики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87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Мероприятия за счёт средств дорожного фонда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4 615,9</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195,7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195,7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195,7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128,7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128,7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67,0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67,0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212,4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212,4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Прочие мероприятия по благоустройству (уличное </w:t>
                  </w:r>
                  <w:r w:rsidRPr="004F1B61">
                    <w:rPr>
                      <w:rFonts w:ascii="Times New Roman" w:hAnsi="Times New Roman"/>
                      <w:lang w:val="ru-RU" w:eastAsia="ru-RU" w:bidi="ar-SA"/>
                    </w:rPr>
                    <w:lastRenderedPageBreak/>
                    <w:t>освещение)</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lastRenderedPageBreak/>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Организация и содержание мест захоронения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4 207,8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4 207,8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подведомственных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2 642,1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1 070,7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1 070,7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1 405,6</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1 405,6</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165,8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165,8</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1 565,7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1 565,7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1 565,7</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1560"/>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1 383,9</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1 383,9</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233,2</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936"/>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233,2</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49,0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49,0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A6187C">
              <w:trPr>
                <w:trHeight w:val="312"/>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Доплаты к пенсиям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A6187C">
              <w:trPr>
                <w:trHeight w:val="624"/>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9900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A6187C">
              <w:trPr>
                <w:trHeight w:val="58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областного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99.0.00.00000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A6187C">
              <w:trPr>
                <w:trHeight w:val="345"/>
              </w:trPr>
              <w:tc>
                <w:tcPr>
                  <w:tcW w:w="3579"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04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99.9.00.00000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60"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A6187C">
              <w:trPr>
                <w:trHeight w:val="15"/>
              </w:trPr>
              <w:tc>
                <w:tcPr>
                  <w:tcW w:w="3579" w:type="dxa"/>
                  <w:tcBorders>
                    <w:top w:val="nil"/>
                    <w:left w:val="single" w:sz="4" w:space="0" w:color="auto"/>
                    <w:bottom w:val="nil"/>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Итого расходов</w:t>
                  </w:r>
                </w:p>
              </w:tc>
              <w:tc>
                <w:tcPr>
                  <w:tcW w:w="740" w:type="dxa"/>
                  <w:tcBorders>
                    <w:top w:val="nil"/>
                    <w:left w:val="nil"/>
                    <w:bottom w:val="nil"/>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0</w:t>
                  </w:r>
                </w:p>
              </w:tc>
              <w:tc>
                <w:tcPr>
                  <w:tcW w:w="620" w:type="dxa"/>
                  <w:tcBorders>
                    <w:top w:val="nil"/>
                    <w:left w:val="nil"/>
                    <w:bottom w:val="nil"/>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0</w:t>
                  </w:r>
                </w:p>
              </w:tc>
              <w:tc>
                <w:tcPr>
                  <w:tcW w:w="1049" w:type="dxa"/>
                  <w:tcBorders>
                    <w:top w:val="nil"/>
                    <w:left w:val="nil"/>
                    <w:bottom w:val="nil"/>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0000000000000</w:t>
                  </w:r>
                </w:p>
              </w:tc>
              <w:tc>
                <w:tcPr>
                  <w:tcW w:w="993" w:type="dxa"/>
                  <w:tcBorders>
                    <w:top w:val="nil"/>
                    <w:left w:val="nil"/>
                    <w:bottom w:val="nil"/>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000</w:t>
                  </w:r>
                </w:p>
              </w:tc>
              <w:tc>
                <w:tcPr>
                  <w:tcW w:w="1276" w:type="dxa"/>
                  <w:tcBorders>
                    <w:top w:val="nil"/>
                    <w:left w:val="nil"/>
                    <w:bottom w:val="nil"/>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10 463,1</w:t>
                  </w:r>
                </w:p>
              </w:tc>
              <w:tc>
                <w:tcPr>
                  <w:tcW w:w="1260" w:type="dxa"/>
                  <w:tcBorders>
                    <w:top w:val="nil"/>
                    <w:left w:val="nil"/>
                    <w:bottom w:val="nil"/>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3 567,7</w:t>
                  </w:r>
                </w:p>
              </w:tc>
              <w:tc>
                <w:tcPr>
                  <w:tcW w:w="1149" w:type="dxa"/>
                  <w:gridSpan w:val="2"/>
                  <w:tcBorders>
                    <w:top w:val="nil"/>
                    <w:left w:val="nil"/>
                    <w:bottom w:val="nil"/>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3 515,4</w:t>
                  </w:r>
                </w:p>
              </w:tc>
            </w:tr>
            <w:tr w:rsidR="004F1B61" w:rsidRPr="004F1B61" w:rsidTr="00A6187C">
              <w:trPr>
                <w:trHeight w:val="255"/>
              </w:trPr>
              <w:tc>
                <w:tcPr>
                  <w:tcW w:w="3579"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1049"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10 463,1</w:t>
                  </w:r>
                </w:p>
              </w:tc>
              <w:tc>
                <w:tcPr>
                  <w:tcW w:w="1260"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3 567,7</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3 515,4</w:t>
                  </w:r>
                </w:p>
              </w:tc>
            </w:tr>
          </w:tbl>
          <w:p w:rsidR="004F1B61" w:rsidRDefault="004F1B61"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tbl>
            <w:tblPr>
              <w:tblW w:w="10666" w:type="dxa"/>
              <w:tblLayout w:type="fixed"/>
              <w:tblLook w:val="04A0" w:firstRow="1" w:lastRow="0" w:firstColumn="1" w:lastColumn="0" w:noHBand="0" w:noVBand="1"/>
            </w:tblPr>
            <w:tblGrid>
              <w:gridCol w:w="3295"/>
              <w:gridCol w:w="1559"/>
              <w:gridCol w:w="640"/>
              <w:gridCol w:w="740"/>
              <w:gridCol w:w="747"/>
              <w:gridCol w:w="992"/>
              <w:gridCol w:w="1134"/>
              <w:gridCol w:w="1559"/>
            </w:tblGrid>
            <w:tr w:rsidR="004F1B61" w:rsidRPr="00A6187C" w:rsidTr="004513A9">
              <w:trPr>
                <w:trHeight w:val="1860"/>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7"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3685" w:type="dxa"/>
                  <w:gridSpan w:val="3"/>
                  <w:tcBorders>
                    <w:top w:val="nil"/>
                    <w:left w:val="nil"/>
                    <w:bottom w:val="nil"/>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№2</w:t>
                  </w:r>
                  <w:r w:rsidRPr="004F1B61">
                    <w:rPr>
                      <w:rFonts w:ascii="Times New Roman" w:hAnsi="Times New Roman"/>
                      <w:lang w:val="ru-RU" w:eastAsia="ru-RU" w:bidi="ar-SA"/>
                    </w:rPr>
                    <w:br/>
                    <w:t xml:space="preserve">к решению внеочередной восьмой </w:t>
                  </w:r>
                  <w:proofErr w:type="gramStart"/>
                  <w:r w:rsidRPr="004F1B61">
                    <w:rPr>
                      <w:rFonts w:ascii="Times New Roman" w:hAnsi="Times New Roman"/>
                      <w:lang w:val="ru-RU" w:eastAsia="ru-RU" w:bidi="ar-SA"/>
                    </w:rPr>
                    <w:t xml:space="preserve">сессии </w:t>
                  </w:r>
                  <w:r w:rsidRPr="004F1B61">
                    <w:rPr>
                      <w:rFonts w:ascii="Times New Roman" w:hAnsi="Times New Roman"/>
                      <w:lang w:val="ru-RU" w:eastAsia="ru-RU" w:bidi="ar-SA"/>
                    </w:rPr>
                    <w:br/>
                    <w:t>Совета депутатов Борисоглебского сельсовета</w:t>
                  </w:r>
                  <w:r w:rsidRPr="004F1B61">
                    <w:rPr>
                      <w:rFonts w:ascii="Times New Roman" w:hAnsi="Times New Roman"/>
                      <w:lang w:val="ru-RU" w:eastAsia="ru-RU" w:bidi="ar-SA"/>
                    </w:rPr>
                    <w:br/>
                    <w:t xml:space="preserve">Убинского района 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25.02.2022 №53 </w:t>
                  </w:r>
                  <w:r w:rsidRPr="004F1B61">
                    <w:rPr>
                      <w:rFonts w:ascii="Times New Roman" w:hAnsi="Times New Roman"/>
                      <w:lang w:val="ru-RU" w:eastAsia="ru-RU" w:bidi="ar-SA"/>
                    </w:rPr>
                    <w:br/>
                    <w:t xml:space="preserve"> </w:t>
                  </w:r>
                </w:p>
              </w:tc>
            </w:tr>
            <w:tr w:rsidR="004F1B61" w:rsidRPr="00A6187C" w:rsidTr="004513A9">
              <w:trPr>
                <w:trHeight w:val="1995"/>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7"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3685" w:type="dxa"/>
                  <w:gridSpan w:val="3"/>
                  <w:tcBorders>
                    <w:top w:val="nil"/>
                    <w:left w:val="nil"/>
                    <w:bottom w:val="nil"/>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№3</w:t>
                  </w:r>
                  <w:r w:rsidRPr="004F1B61">
                    <w:rPr>
                      <w:rFonts w:ascii="Times New Roman" w:hAnsi="Times New Roman"/>
                      <w:lang w:val="ru-RU" w:eastAsia="ru-RU" w:bidi="ar-SA"/>
                    </w:rPr>
                    <w:br/>
                    <w:t xml:space="preserve">к решению очередной седьмой </w:t>
                  </w:r>
                  <w:proofErr w:type="gramStart"/>
                  <w:r w:rsidRPr="004F1B61">
                    <w:rPr>
                      <w:rFonts w:ascii="Times New Roman" w:hAnsi="Times New Roman"/>
                      <w:lang w:val="ru-RU" w:eastAsia="ru-RU" w:bidi="ar-SA"/>
                    </w:rPr>
                    <w:t xml:space="preserve">сессии </w:t>
                  </w:r>
                  <w:r w:rsidRPr="004F1B61">
                    <w:rPr>
                      <w:rFonts w:ascii="Times New Roman" w:hAnsi="Times New Roman"/>
                      <w:lang w:val="ru-RU" w:eastAsia="ru-RU" w:bidi="ar-SA"/>
                    </w:rPr>
                    <w:br/>
                    <w:t>Совета депутатов Борисоглебского сельсовета</w:t>
                  </w:r>
                  <w:r w:rsidRPr="004F1B61">
                    <w:rPr>
                      <w:rFonts w:ascii="Times New Roman" w:hAnsi="Times New Roman"/>
                      <w:lang w:val="ru-RU" w:eastAsia="ru-RU" w:bidi="ar-SA"/>
                    </w:rPr>
                    <w:br/>
                    <w:t xml:space="preserve">Убинского района 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20.12.2021 №47 </w:t>
                  </w:r>
                  <w:r w:rsidRPr="004F1B61">
                    <w:rPr>
                      <w:rFonts w:ascii="Times New Roman" w:hAnsi="Times New Roman"/>
                      <w:lang w:val="ru-RU" w:eastAsia="ru-RU" w:bidi="ar-SA"/>
                    </w:rPr>
                    <w:br/>
                    <w:t xml:space="preserve"> </w:t>
                  </w:r>
                </w:p>
              </w:tc>
            </w:tr>
            <w:tr w:rsidR="004F1B61" w:rsidRPr="00A6187C" w:rsidTr="004513A9">
              <w:trPr>
                <w:trHeight w:val="960"/>
              </w:trPr>
              <w:tc>
                <w:tcPr>
                  <w:tcW w:w="10666" w:type="dxa"/>
                  <w:gridSpan w:val="8"/>
                  <w:tcBorders>
                    <w:top w:val="nil"/>
                    <w:left w:val="nil"/>
                    <w:bottom w:val="nil"/>
                    <w:right w:val="nil"/>
                  </w:tcBorders>
                  <w:shd w:val="clear" w:color="auto" w:fill="auto"/>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4F1B61" w:rsidRPr="00A6187C" w:rsidTr="004513A9">
              <w:trPr>
                <w:trHeight w:val="255"/>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7"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r>
            <w:tr w:rsidR="004F1B61" w:rsidRPr="004F1B61" w:rsidTr="004513A9">
              <w:trPr>
                <w:trHeight w:val="255"/>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747"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4F1B61" w:rsidRPr="004F1B61" w:rsidRDefault="004F1B61" w:rsidP="004F1B61">
                  <w:pPr>
                    <w:jc w:val="right"/>
                    <w:rPr>
                      <w:rFonts w:ascii="Times New Roman" w:hAnsi="Times New Roman"/>
                      <w:lang w:val="ru-RU" w:eastAsia="ru-RU" w:bidi="ar-SA"/>
                    </w:rPr>
                  </w:pPr>
                </w:p>
              </w:tc>
              <w:tc>
                <w:tcPr>
                  <w:tcW w:w="1559" w:type="dxa"/>
                  <w:tcBorders>
                    <w:top w:val="nil"/>
                    <w:left w:val="nil"/>
                    <w:bottom w:val="nil"/>
                    <w:right w:val="nil"/>
                  </w:tcBorders>
                  <w:shd w:val="clear" w:color="auto" w:fill="auto"/>
                  <w:noWrap/>
                  <w:vAlign w:val="bottom"/>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тыс. руб.</w:t>
                  </w:r>
                </w:p>
              </w:tc>
            </w:tr>
            <w:tr w:rsidR="004F1B61" w:rsidRPr="004F1B61" w:rsidTr="004513A9">
              <w:trPr>
                <w:trHeight w:val="375"/>
              </w:trPr>
              <w:tc>
                <w:tcPr>
                  <w:tcW w:w="32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ВР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РЗ</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proofErr w:type="gramStart"/>
                  <w:r w:rsidRPr="004F1B61">
                    <w:rPr>
                      <w:rFonts w:ascii="Times New Roman" w:hAnsi="Times New Roman"/>
                      <w:lang w:val="ru-RU" w:eastAsia="ru-RU" w:bidi="ar-SA"/>
                    </w:rPr>
                    <w:t>ПР</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2022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2023 год</w:t>
                  </w:r>
                </w:p>
              </w:tc>
              <w:tc>
                <w:tcPr>
                  <w:tcW w:w="1559" w:type="dxa"/>
                  <w:vMerge w:val="restart"/>
                  <w:tcBorders>
                    <w:top w:val="single" w:sz="4" w:space="0" w:color="auto"/>
                    <w:left w:val="nil"/>
                    <w:bottom w:val="single" w:sz="4" w:space="0" w:color="000000"/>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2024 год</w:t>
                  </w:r>
                </w:p>
              </w:tc>
            </w:tr>
            <w:tr w:rsidR="004F1B61" w:rsidRPr="004F1B61" w:rsidTr="004513A9">
              <w:trPr>
                <w:trHeight w:val="360"/>
              </w:trPr>
              <w:tc>
                <w:tcPr>
                  <w:tcW w:w="3295"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559" w:type="dxa"/>
                  <w:vMerge/>
                  <w:tcBorders>
                    <w:top w:val="single" w:sz="4" w:space="0" w:color="auto"/>
                    <w:left w:val="nil"/>
                    <w:bottom w:val="single" w:sz="4"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r>
            <w:tr w:rsidR="004F1B61" w:rsidRPr="004F1B61" w:rsidTr="004513A9">
              <w:trPr>
                <w:trHeight w:val="1248"/>
              </w:trPr>
              <w:tc>
                <w:tcPr>
                  <w:tcW w:w="3295" w:type="dxa"/>
                  <w:tcBorders>
                    <w:top w:val="single" w:sz="4" w:space="0" w:color="auto"/>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Основное мероприятие "Первичная профилактика наркомании"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57.0.01.00000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организацию  и проведение первичной профилактики наркомании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10 462,6</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3 478,0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3 339,7</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Глава муниципального образования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513A9">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обеспечение функций органов местного самоуправления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320,0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34,5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34,5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241,1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241,1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44,4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44,4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органов финансово-бюджетного надзора</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межбюджетные трансферты</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Резервный фонд органов местного самоуправления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4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Резервные средства</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870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58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Выполнение других обязательств государства органами местного самоуправления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4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Закупка товаров, работ и услуг для обеспечения государственных </w:t>
                  </w:r>
                  <w:r w:rsidRPr="004F1B61">
                    <w:rPr>
                      <w:rFonts w:ascii="Times New Roman" w:hAnsi="Times New Roman"/>
                      <w:lang w:val="ru-RU" w:eastAsia="ru-RU" w:bidi="ar-SA"/>
                    </w:rPr>
                    <w:lastRenderedPageBreak/>
                    <w:t>(муниципальных)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lastRenderedPageBreak/>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Мероприятия за счёт средств дорожного фонда</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513A9">
              <w:trPr>
                <w:trHeight w:val="58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Мероприятия в области коммунального хозяйства</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195,7</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128,7</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128,7</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4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67,0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67,0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Прочие мероприятия по благоустройству (уличное освещение)</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Организация и содержание мест захоронения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Обеспечение деятельности подведомственных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2 642,1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1 070,7</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1 070,7</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1 405,6</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1 405,6</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165,8</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165,8</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144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1 383,9</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58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1 383,9</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233,2</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233,2</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49,0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Уплата налогов, сборов и иных платежей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49,0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Доплаты к пенсиям муниципальных служащих</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Социальное обеспечение и иные выплаты населению</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Публичные нормативные социальные выплаты гражданам</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310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513A9">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106,4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106,4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7,4</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2 999,9</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513A9">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2 999,9</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Расходы на выплаты персоналу казенных учреждений</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1 565,7</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1 434,2</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513A9">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областного бюджета</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Условно утвержденные расходы</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513A9">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900</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900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513A9">
              <w:trPr>
                <w:trHeight w:val="34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990</w:t>
                  </w:r>
                </w:p>
              </w:tc>
              <w:tc>
                <w:tcPr>
                  <w:tcW w:w="1559"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990</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747"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513A9">
              <w:trPr>
                <w:trHeight w:val="255"/>
              </w:trPr>
              <w:tc>
                <w:tcPr>
                  <w:tcW w:w="3295"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Итого расходов</w:t>
                  </w:r>
                </w:p>
              </w:tc>
              <w:tc>
                <w:tcPr>
                  <w:tcW w:w="1559"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747" w:type="dxa"/>
                  <w:tcBorders>
                    <w:top w:val="nil"/>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10 463,1</w:t>
                  </w:r>
                </w:p>
              </w:tc>
              <w:tc>
                <w:tcPr>
                  <w:tcW w:w="113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3 567,7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3 515,4</w:t>
                  </w:r>
                </w:p>
              </w:tc>
            </w:tr>
          </w:tbl>
          <w:p w:rsidR="004F1B61" w:rsidRDefault="004F1B61"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tbl>
            <w:tblPr>
              <w:tblW w:w="10666" w:type="dxa"/>
              <w:tblLayout w:type="fixed"/>
              <w:tblLook w:val="04A0" w:firstRow="1" w:lastRow="0" w:firstColumn="1" w:lastColumn="0" w:noHBand="0" w:noVBand="1"/>
            </w:tblPr>
            <w:tblGrid>
              <w:gridCol w:w="3295"/>
              <w:gridCol w:w="920"/>
              <w:gridCol w:w="740"/>
              <w:gridCol w:w="620"/>
              <w:gridCol w:w="1264"/>
              <w:gridCol w:w="640"/>
              <w:gridCol w:w="1114"/>
              <w:gridCol w:w="1223"/>
              <w:gridCol w:w="850"/>
            </w:tblGrid>
            <w:tr w:rsidR="004F1B61" w:rsidRPr="00A6187C" w:rsidTr="004F1B61">
              <w:trPr>
                <w:trHeight w:val="1890"/>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9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6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3187" w:type="dxa"/>
                  <w:gridSpan w:val="3"/>
                  <w:tcBorders>
                    <w:top w:val="nil"/>
                    <w:left w:val="nil"/>
                    <w:bottom w:val="nil"/>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№3</w:t>
                  </w:r>
                  <w:r w:rsidRPr="004F1B61">
                    <w:rPr>
                      <w:rFonts w:ascii="Times New Roman" w:hAnsi="Times New Roman"/>
                      <w:lang w:val="ru-RU" w:eastAsia="ru-RU" w:bidi="ar-SA"/>
                    </w:rPr>
                    <w:br/>
                    <w:t xml:space="preserve">к решению внеочередной восьмой </w:t>
                  </w:r>
                  <w:proofErr w:type="gramStart"/>
                  <w:r w:rsidRPr="004F1B61">
                    <w:rPr>
                      <w:rFonts w:ascii="Times New Roman" w:hAnsi="Times New Roman"/>
                      <w:lang w:val="ru-RU" w:eastAsia="ru-RU" w:bidi="ar-SA"/>
                    </w:rPr>
                    <w:t xml:space="preserve">сессии </w:t>
                  </w:r>
                  <w:r w:rsidRPr="004F1B61">
                    <w:rPr>
                      <w:rFonts w:ascii="Times New Roman" w:hAnsi="Times New Roman"/>
                      <w:lang w:val="ru-RU" w:eastAsia="ru-RU" w:bidi="ar-SA"/>
                    </w:rPr>
                    <w:br/>
                    <w:t>Совета депутатов Борисоглебского сельсовета</w:t>
                  </w:r>
                  <w:r w:rsidRPr="004F1B61">
                    <w:rPr>
                      <w:rFonts w:ascii="Times New Roman" w:hAnsi="Times New Roman"/>
                      <w:lang w:val="ru-RU" w:eastAsia="ru-RU" w:bidi="ar-SA"/>
                    </w:rPr>
                    <w:br/>
                    <w:t xml:space="preserve">Убинского района 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25.02.2022 №53 </w:t>
                  </w:r>
                  <w:r w:rsidRPr="004F1B61">
                    <w:rPr>
                      <w:rFonts w:ascii="Times New Roman" w:hAnsi="Times New Roman"/>
                      <w:lang w:val="ru-RU" w:eastAsia="ru-RU" w:bidi="ar-SA"/>
                    </w:rPr>
                    <w:br/>
                    <w:t xml:space="preserve"> </w:t>
                  </w:r>
                </w:p>
              </w:tc>
            </w:tr>
            <w:tr w:rsidR="004F1B61" w:rsidRPr="00A6187C" w:rsidTr="004F1B61">
              <w:trPr>
                <w:trHeight w:val="1785"/>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9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6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3187" w:type="dxa"/>
                  <w:gridSpan w:val="3"/>
                  <w:tcBorders>
                    <w:top w:val="nil"/>
                    <w:left w:val="nil"/>
                    <w:bottom w:val="nil"/>
                    <w:right w:val="nil"/>
                  </w:tcBorders>
                  <w:shd w:val="clear" w:color="auto" w:fill="auto"/>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№4</w:t>
                  </w:r>
                  <w:r w:rsidRPr="004F1B61">
                    <w:rPr>
                      <w:rFonts w:ascii="Times New Roman" w:hAnsi="Times New Roman"/>
                      <w:lang w:val="ru-RU" w:eastAsia="ru-RU" w:bidi="ar-SA"/>
                    </w:rPr>
                    <w:br/>
                    <w:t xml:space="preserve">к решению седьмой </w:t>
                  </w:r>
                  <w:proofErr w:type="gramStart"/>
                  <w:r w:rsidRPr="004F1B61">
                    <w:rPr>
                      <w:rFonts w:ascii="Times New Roman" w:hAnsi="Times New Roman"/>
                      <w:lang w:val="ru-RU" w:eastAsia="ru-RU" w:bidi="ar-SA"/>
                    </w:rPr>
                    <w:t xml:space="preserve">сессии </w:t>
                  </w:r>
                  <w:r w:rsidRPr="004F1B61">
                    <w:rPr>
                      <w:rFonts w:ascii="Times New Roman" w:hAnsi="Times New Roman"/>
                      <w:lang w:val="ru-RU" w:eastAsia="ru-RU" w:bidi="ar-SA"/>
                    </w:rPr>
                    <w:br/>
                    <w:t>Совета депутатов Борисоглебского сельсовета</w:t>
                  </w:r>
                  <w:r w:rsidRPr="004F1B61">
                    <w:rPr>
                      <w:rFonts w:ascii="Times New Roman" w:hAnsi="Times New Roman"/>
                      <w:lang w:val="ru-RU" w:eastAsia="ru-RU" w:bidi="ar-SA"/>
                    </w:rPr>
                    <w:br/>
                    <w:t xml:space="preserve">Убинского района 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20.12.2021 №47 </w:t>
                  </w:r>
                  <w:r w:rsidRPr="004F1B61">
                    <w:rPr>
                      <w:rFonts w:ascii="Times New Roman" w:hAnsi="Times New Roman"/>
                      <w:lang w:val="ru-RU" w:eastAsia="ru-RU" w:bidi="ar-SA"/>
                    </w:rPr>
                    <w:br/>
                    <w:t xml:space="preserve"> </w:t>
                  </w:r>
                </w:p>
              </w:tc>
            </w:tr>
            <w:tr w:rsidR="004F1B61" w:rsidRPr="00A6187C" w:rsidTr="004F1B61">
              <w:trPr>
                <w:trHeight w:val="255"/>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9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6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11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23"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85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r>
            <w:tr w:rsidR="004F1B61" w:rsidRPr="00A6187C" w:rsidTr="004F1B61">
              <w:trPr>
                <w:trHeight w:val="705"/>
              </w:trPr>
              <w:tc>
                <w:tcPr>
                  <w:tcW w:w="10666" w:type="dxa"/>
                  <w:gridSpan w:val="9"/>
                  <w:tcBorders>
                    <w:top w:val="nil"/>
                    <w:left w:val="nil"/>
                    <w:bottom w:val="nil"/>
                    <w:right w:val="nil"/>
                  </w:tcBorders>
                  <w:shd w:val="clear" w:color="auto" w:fill="auto"/>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Ведомственная структура </w:t>
                  </w:r>
                  <w:proofErr w:type="gramStart"/>
                  <w:r w:rsidRPr="004F1B61">
                    <w:rPr>
                      <w:rFonts w:ascii="Times New Roman" w:hAnsi="Times New Roman"/>
                      <w:lang w:val="ru-RU" w:eastAsia="ru-RU" w:bidi="ar-SA"/>
                    </w:rPr>
                    <w:t>расходов бюджета Борисоглебского сельсовета Убинского района  Новосибирской области</w:t>
                  </w:r>
                  <w:proofErr w:type="gramEnd"/>
                  <w:r w:rsidRPr="004F1B61">
                    <w:rPr>
                      <w:rFonts w:ascii="Times New Roman" w:hAnsi="Times New Roman"/>
                      <w:lang w:val="ru-RU" w:eastAsia="ru-RU" w:bidi="ar-SA"/>
                    </w:rPr>
                    <w:t xml:space="preserve"> на 2022, 2023 и 2024 годы</w:t>
                  </w:r>
                </w:p>
              </w:tc>
            </w:tr>
            <w:tr w:rsidR="004F1B61" w:rsidRPr="00A6187C" w:rsidTr="004F1B61">
              <w:trPr>
                <w:trHeight w:val="255"/>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9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6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11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23"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85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r>
            <w:tr w:rsidR="004F1B61" w:rsidRPr="004F1B61" w:rsidTr="004F1B61">
              <w:trPr>
                <w:trHeight w:val="255"/>
              </w:trPr>
              <w:tc>
                <w:tcPr>
                  <w:tcW w:w="3295"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9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6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114"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lang w:val="ru-RU" w:eastAsia="ru-RU" w:bidi="ar-SA"/>
                    </w:rPr>
                  </w:pPr>
                </w:p>
              </w:tc>
              <w:tc>
                <w:tcPr>
                  <w:tcW w:w="1223" w:type="dxa"/>
                  <w:tcBorders>
                    <w:top w:val="nil"/>
                    <w:left w:val="nil"/>
                    <w:bottom w:val="single" w:sz="4" w:space="0" w:color="auto"/>
                    <w:right w:val="nil"/>
                  </w:tcBorders>
                  <w:shd w:val="clear" w:color="auto" w:fill="auto"/>
                  <w:noWrap/>
                  <w:vAlign w:val="bottom"/>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 </w:t>
                  </w:r>
                </w:p>
              </w:tc>
              <w:tc>
                <w:tcPr>
                  <w:tcW w:w="850" w:type="dxa"/>
                  <w:tcBorders>
                    <w:top w:val="nil"/>
                    <w:left w:val="nil"/>
                    <w:bottom w:val="single" w:sz="4" w:space="0" w:color="auto"/>
                    <w:right w:val="nil"/>
                  </w:tcBorders>
                  <w:shd w:val="clear" w:color="auto" w:fill="auto"/>
                  <w:noWrap/>
                  <w:vAlign w:val="bottom"/>
                  <w:hideMark/>
                </w:tcPr>
                <w:p w:rsidR="004F1B61" w:rsidRPr="004F1B61" w:rsidRDefault="004F1B61" w:rsidP="00ED04C4">
                  <w:pPr>
                    <w:rPr>
                      <w:rFonts w:ascii="Times New Roman" w:hAnsi="Times New Roman"/>
                      <w:lang w:val="ru-RU" w:eastAsia="ru-RU" w:bidi="ar-SA"/>
                    </w:rPr>
                  </w:pPr>
                  <w:r w:rsidRPr="004F1B61">
                    <w:rPr>
                      <w:rFonts w:ascii="Times New Roman" w:hAnsi="Times New Roman"/>
                      <w:lang w:val="ru-RU" w:eastAsia="ru-RU" w:bidi="ar-SA"/>
                    </w:rPr>
                    <w:t>тыс. руб.</w:t>
                  </w:r>
                </w:p>
              </w:tc>
            </w:tr>
            <w:tr w:rsidR="004F1B61" w:rsidRPr="004F1B61" w:rsidTr="004F1B61">
              <w:trPr>
                <w:trHeight w:val="375"/>
              </w:trPr>
              <w:tc>
                <w:tcPr>
                  <w:tcW w:w="32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proofErr w:type="gramStart"/>
                  <w:r w:rsidRPr="004F1B61">
                    <w:rPr>
                      <w:rFonts w:ascii="Times New Roman" w:hAnsi="Times New Roman"/>
                      <w:lang w:val="ru-RU" w:eastAsia="ru-RU" w:bidi="ar-SA"/>
                    </w:rPr>
                    <w:t>ПР</w:t>
                  </w:r>
                  <w:proofErr w:type="gramEnd"/>
                </w:p>
              </w:tc>
              <w:tc>
                <w:tcPr>
                  <w:tcW w:w="126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ВР</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2022 год</w:t>
                  </w:r>
                </w:p>
              </w:tc>
              <w:tc>
                <w:tcPr>
                  <w:tcW w:w="1223" w:type="dxa"/>
                  <w:vMerge w:val="restart"/>
                  <w:tcBorders>
                    <w:top w:val="nil"/>
                    <w:left w:val="single" w:sz="4" w:space="0" w:color="auto"/>
                    <w:bottom w:val="single" w:sz="4" w:space="0" w:color="000000"/>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2023 год</w:t>
                  </w:r>
                </w:p>
              </w:tc>
              <w:tc>
                <w:tcPr>
                  <w:tcW w:w="850" w:type="dxa"/>
                  <w:vMerge w:val="restart"/>
                  <w:tcBorders>
                    <w:top w:val="nil"/>
                    <w:left w:val="nil"/>
                    <w:bottom w:val="single" w:sz="4" w:space="0" w:color="000000"/>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2024 год</w:t>
                  </w:r>
                </w:p>
              </w:tc>
            </w:tr>
            <w:tr w:rsidR="004F1B61" w:rsidRPr="004F1B61" w:rsidTr="004F1B61">
              <w:trPr>
                <w:trHeight w:val="360"/>
              </w:trPr>
              <w:tc>
                <w:tcPr>
                  <w:tcW w:w="3295"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1264"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223" w:type="dxa"/>
                  <w:vMerge/>
                  <w:tcBorders>
                    <w:top w:val="nil"/>
                    <w:left w:val="single" w:sz="4" w:space="0" w:color="auto"/>
                    <w:bottom w:val="single" w:sz="4"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850" w:type="dxa"/>
                  <w:vMerge/>
                  <w:tcBorders>
                    <w:top w:val="nil"/>
                    <w:left w:val="nil"/>
                    <w:bottom w:val="single" w:sz="4"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r>
            <w:tr w:rsidR="004F1B61" w:rsidRPr="004F1B61" w:rsidTr="004F1B61">
              <w:trPr>
                <w:trHeight w:val="276"/>
              </w:trPr>
              <w:tc>
                <w:tcPr>
                  <w:tcW w:w="3295"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1264" w:type="dxa"/>
                  <w:vMerge/>
                  <w:tcBorders>
                    <w:top w:val="single" w:sz="4" w:space="0" w:color="auto"/>
                    <w:left w:val="single" w:sz="4" w:space="0" w:color="auto"/>
                    <w:bottom w:val="single" w:sz="4" w:space="0" w:color="auto"/>
                    <w:right w:val="nil"/>
                  </w:tcBorders>
                  <w:vAlign w:val="center"/>
                  <w:hideMark/>
                </w:tcPr>
                <w:p w:rsidR="004F1B61" w:rsidRPr="004F1B61" w:rsidRDefault="004F1B61" w:rsidP="004F1B61">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223" w:type="dxa"/>
                  <w:vMerge/>
                  <w:tcBorders>
                    <w:top w:val="nil"/>
                    <w:left w:val="single" w:sz="4" w:space="0" w:color="auto"/>
                    <w:bottom w:val="single" w:sz="4"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850" w:type="dxa"/>
                  <w:vMerge/>
                  <w:tcBorders>
                    <w:top w:val="nil"/>
                    <w:left w:val="nil"/>
                    <w:bottom w:val="single" w:sz="4"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r>
            <w:tr w:rsidR="004F1B61" w:rsidRPr="004F1B61" w:rsidTr="004F1B61">
              <w:trPr>
                <w:trHeight w:val="63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10 463,1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3 567,7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3 515,4</w:t>
                  </w:r>
                </w:p>
              </w:tc>
            </w:tr>
            <w:tr w:rsidR="004F1B61" w:rsidRPr="004F1B61" w:rsidTr="004F1B61">
              <w:trPr>
                <w:trHeight w:val="31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ОБЩЕГОСУДАРСТВЕННЫ</w:t>
                  </w:r>
                  <w:r w:rsidRPr="004F1B61">
                    <w:rPr>
                      <w:rFonts w:ascii="Times New Roman" w:hAnsi="Times New Roman"/>
                      <w:lang w:val="ru-RU" w:eastAsia="ru-RU" w:bidi="ar-SA"/>
                    </w:rPr>
                    <w:lastRenderedPageBreak/>
                    <w:t>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2 605,3</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2 015,6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 xml:space="preserve">1 </w:t>
                  </w:r>
                  <w:r w:rsidRPr="004F1B61">
                    <w:rPr>
                      <w:rFonts w:ascii="Times New Roman" w:hAnsi="Times New Roman"/>
                      <w:lang w:val="ru-RU" w:eastAsia="ru-RU" w:bidi="ar-SA"/>
                    </w:rPr>
                    <w:lastRenderedPageBreak/>
                    <w:t>815,7</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Глава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769,1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764,1</w:t>
                  </w:r>
                </w:p>
              </w:tc>
            </w:tr>
            <w:tr w:rsidR="004F1B61" w:rsidRPr="004F1B61" w:rsidTr="004F1B61">
              <w:trPr>
                <w:trHeight w:val="1248"/>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1 754,2</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1 754,2</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обеспечение функций органов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320,0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34,5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34,5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241,1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241,1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44,4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44,4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1 434,2</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1 434,2</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1 434,2</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1 251,5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1 051,6</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06</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22,0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Резервные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58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58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Резервный фонд органов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0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0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Резервные средства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870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Другие 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Выполнение других обязательств государства органами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НАЦИОНАЛЬНАЯ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Мобилизационная и вневойсковая подготовка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106,4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120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106,4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121,8</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Закупка товаров, работ и услуг для обеспечения государственных </w:t>
                  </w:r>
                  <w:r w:rsidRPr="004F1B61">
                    <w:rPr>
                      <w:rFonts w:ascii="Times New Roman" w:hAnsi="Times New Roman"/>
                      <w:lang w:val="ru-RU" w:eastAsia="ru-RU" w:bidi="ar-SA"/>
                    </w:rPr>
                    <w:lastRenderedPageBreak/>
                    <w:t>(муниципальных)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НАЦИОНАЛЬНАЯ БЕЗОПАСНОСТЬ И ПРАВООХРАНИТЕЛЬНАЯ ДЕЯТЕЛЬНОСТЬ</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Гражданская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5,0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1248"/>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Основное мероприятие "Первичная профилактика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14</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НАЦИОНАЛЬНАЯ ЭКОНОМИКА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Дорожное хозяйство (дорожные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Мероприятия за счёт средств дорожного фонда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1 161,1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1 056,3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1 113,7</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4 615,9</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195,7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195,7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Мероприятия в области 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195,7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128,7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128,7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67,0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02</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67,0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Благоустройство</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212,4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212,4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Прочие мероприятия по благоустройству (уличное освещение)</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204,9</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Организация и содержание мест захоронения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Закупка товаров, работ и услуг для обеспечения </w:t>
                  </w:r>
                  <w:r w:rsidRPr="004F1B61">
                    <w:rPr>
                      <w:rFonts w:ascii="Times New Roman" w:hAnsi="Times New Roman"/>
                      <w:lang w:val="ru-RU" w:eastAsia="ru-RU" w:bidi="ar-SA"/>
                    </w:rPr>
                    <w:lastRenderedPageBreak/>
                    <w:t>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03</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7,5</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4 207,8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4 207,8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подведомственных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2 642,1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1 070,7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1 070,7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1 405,6</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1 405,6</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165,8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165,8</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w:t>
                  </w:r>
                  <w:bookmarkStart w:id="0" w:name="_GoBack"/>
                  <w:bookmarkEnd w:id="0"/>
                  <w:r w:rsidRPr="004F1B61">
                    <w:rPr>
                      <w:rFonts w:ascii="Times New Roman" w:hAnsi="Times New Roman"/>
                      <w:lang w:val="ru-RU" w:eastAsia="ru-RU" w:bidi="ar-SA"/>
                    </w:rPr>
                    <w:t>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1 565,7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1 565,7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05</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1 565,7</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КУЛЬТУРА, КИНЕМАТОГРАФИЯ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1 666,1</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156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1 383,9</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110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1 383,9</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233,2</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240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233,2</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49,0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850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49,0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СОЦИАЛЬНАЯ ПОЛИТИКА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Пенсионное обеспечение</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Доплаты к пенсиям муниципальных служащих</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lastRenderedPageBreak/>
                    <w:t>Социальное обеспечение и иные выплаты населению</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F1B61">
              <w:trPr>
                <w:trHeight w:val="624"/>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Публичные нормативные социальные выплаты гражданам</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310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295,4</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288,4</w:t>
                  </w:r>
                </w:p>
              </w:tc>
            </w:tr>
            <w:tr w:rsidR="004F1B61" w:rsidRPr="004F1B61" w:rsidTr="004F1B61">
              <w:trPr>
                <w:trHeight w:val="30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9900</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F1B61">
              <w:trPr>
                <w:trHeight w:val="312"/>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F1B61">
              <w:trPr>
                <w:trHeight w:val="585"/>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Непрограммные направления областного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F1B61">
              <w:trPr>
                <w:trHeight w:val="30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F1B61">
              <w:trPr>
                <w:trHeight w:val="30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900</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900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F1B61">
              <w:trPr>
                <w:trHeight w:val="300"/>
              </w:trPr>
              <w:tc>
                <w:tcPr>
                  <w:tcW w:w="3295" w:type="dxa"/>
                  <w:tcBorders>
                    <w:top w:val="nil"/>
                    <w:left w:val="single" w:sz="4" w:space="0" w:color="auto"/>
                    <w:bottom w:val="single" w:sz="4" w:space="0" w:color="auto"/>
                    <w:right w:val="nil"/>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990</w:t>
                  </w:r>
                </w:p>
              </w:tc>
              <w:tc>
                <w:tcPr>
                  <w:tcW w:w="9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w:t>
                  </w:r>
                </w:p>
              </w:tc>
              <w:tc>
                <w:tcPr>
                  <w:tcW w:w="126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990</w:t>
                  </w:r>
                </w:p>
              </w:tc>
              <w:tc>
                <w:tcPr>
                  <w:tcW w:w="1114"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0,0</w:t>
                  </w:r>
                </w:p>
              </w:tc>
              <w:tc>
                <w:tcPr>
                  <w:tcW w:w="1223"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89,2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175,8</w:t>
                  </w:r>
                </w:p>
              </w:tc>
            </w:tr>
            <w:tr w:rsidR="004F1B61" w:rsidRPr="004F1B61" w:rsidTr="004F1B61">
              <w:trPr>
                <w:trHeight w:val="255"/>
              </w:trPr>
              <w:tc>
                <w:tcPr>
                  <w:tcW w:w="3295"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Итого расходов</w:t>
                  </w:r>
                </w:p>
              </w:tc>
              <w:tc>
                <w:tcPr>
                  <w:tcW w:w="920"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740"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1264"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640" w:type="dxa"/>
                  <w:tcBorders>
                    <w:top w:val="single" w:sz="4" w:space="0" w:color="auto"/>
                    <w:left w:val="nil"/>
                    <w:bottom w:val="single" w:sz="4" w:space="0" w:color="auto"/>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1114"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10 463,1</w:t>
                  </w:r>
                </w:p>
              </w:tc>
              <w:tc>
                <w:tcPr>
                  <w:tcW w:w="1223" w:type="dxa"/>
                  <w:tcBorders>
                    <w:top w:val="single" w:sz="4" w:space="0" w:color="auto"/>
                    <w:left w:val="single" w:sz="4" w:space="0" w:color="auto"/>
                    <w:bottom w:val="single" w:sz="4" w:space="0" w:color="auto"/>
                    <w:right w:val="nil"/>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3 567,7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3 515,4</w:t>
                  </w:r>
                </w:p>
              </w:tc>
            </w:tr>
          </w:tbl>
          <w:p w:rsidR="004F1B61" w:rsidRDefault="004F1B61"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tbl>
            <w:tblPr>
              <w:tblW w:w="10597" w:type="dxa"/>
              <w:tblLayout w:type="fixed"/>
              <w:tblCellMar>
                <w:left w:w="30" w:type="dxa"/>
                <w:right w:w="30" w:type="dxa"/>
              </w:tblCellMar>
              <w:tblLook w:val="0000" w:firstRow="0" w:lastRow="0" w:firstColumn="0" w:lastColumn="0" w:noHBand="0" w:noVBand="0"/>
            </w:tblPr>
            <w:tblGrid>
              <w:gridCol w:w="2870"/>
              <w:gridCol w:w="1029"/>
              <w:gridCol w:w="859"/>
              <w:gridCol w:w="1212"/>
              <w:gridCol w:w="1295"/>
              <w:gridCol w:w="540"/>
              <w:gridCol w:w="903"/>
              <w:gridCol w:w="849"/>
              <w:gridCol w:w="960"/>
              <w:gridCol w:w="7"/>
              <w:gridCol w:w="73"/>
            </w:tblGrid>
            <w:tr w:rsidR="004F1B61" w:rsidTr="00A6187C">
              <w:trPr>
                <w:gridAfter w:val="1"/>
                <w:wAfter w:w="73" w:type="dxa"/>
                <w:trHeight w:val="1207"/>
              </w:trPr>
              <w:tc>
                <w:tcPr>
                  <w:tcW w:w="2870"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color w:val="000000"/>
                      <w:sz w:val="16"/>
                      <w:szCs w:val="16"/>
                      <w:lang w:val="ru-RU" w:bidi="ar-SA"/>
                    </w:rPr>
                  </w:pPr>
                </w:p>
              </w:tc>
              <w:tc>
                <w:tcPr>
                  <w:tcW w:w="1029"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color w:val="000000"/>
                      <w:sz w:val="16"/>
                      <w:szCs w:val="16"/>
                      <w:lang w:val="ru-RU" w:bidi="ar-SA"/>
                    </w:rPr>
                  </w:pPr>
                </w:p>
              </w:tc>
              <w:tc>
                <w:tcPr>
                  <w:tcW w:w="1212"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b/>
                      <w:bCs/>
                      <w:color w:val="000000"/>
                      <w:sz w:val="18"/>
                      <w:szCs w:val="18"/>
                      <w:lang w:val="ru-RU" w:bidi="ar-SA"/>
                    </w:rPr>
                  </w:pPr>
                </w:p>
              </w:tc>
              <w:tc>
                <w:tcPr>
                  <w:tcW w:w="4554" w:type="dxa"/>
                  <w:gridSpan w:val="6"/>
                  <w:tcBorders>
                    <w:top w:val="nil"/>
                    <w:left w:val="nil"/>
                    <w:bottom w:val="nil"/>
                    <w:right w:val="nil"/>
                  </w:tcBorders>
                </w:tcPr>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к решению  внеочередной восьмой сессии</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25.02.2022 № 53                                                                            </w:t>
                  </w:r>
                </w:p>
              </w:tc>
            </w:tr>
            <w:tr w:rsidR="004F1B61" w:rsidRPr="00A6187C" w:rsidTr="00A6187C">
              <w:trPr>
                <w:gridAfter w:val="1"/>
                <w:wAfter w:w="73" w:type="dxa"/>
                <w:trHeight w:val="1207"/>
              </w:trPr>
              <w:tc>
                <w:tcPr>
                  <w:tcW w:w="2870"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color w:val="000000"/>
                      <w:sz w:val="16"/>
                      <w:szCs w:val="16"/>
                      <w:lang w:val="ru-RU" w:bidi="ar-SA"/>
                    </w:rPr>
                  </w:pPr>
                </w:p>
              </w:tc>
              <w:tc>
                <w:tcPr>
                  <w:tcW w:w="1029"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color w:val="000000"/>
                      <w:sz w:val="16"/>
                      <w:szCs w:val="16"/>
                      <w:lang w:val="ru-RU" w:bidi="ar-SA"/>
                    </w:rPr>
                  </w:pPr>
                </w:p>
              </w:tc>
              <w:tc>
                <w:tcPr>
                  <w:tcW w:w="1212" w:type="dxa"/>
                  <w:tcBorders>
                    <w:top w:val="nil"/>
                    <w:left w:val="nil"/>
                    <w:bottom w:val="nil"/>
                    <w:right w:val="nil"/>
                  </w:tcBorders>
                </w:tcPr>
                <w:p w:rsidR="004F1B61" w:rsidRDefault="004F1B61">
                  <w:pPr>
                    <w:autoSpaceDE w:val="0"/>
                    <w:autoSpaceDN w:val="0"/>
                    <w:adjustRightInd w:val="0"/>
                    <w:rPr>
                      <w:rFonts w:ascii="Times New Roman" w:eastAsiaTheme="minorHAnsi" w:hAnsi="Times New Roman"/>
                      <w:b/>
                      <w:bCs/>
                      <w:color w:val="000000"/>
                      <w:sz w:val="18"/>
                      <w:szCs w:val="18"/>
                      <w:lang w:val="ru-RU" w:bidi="ar-SA"/>
                    </w:rPr>
                  </w:pPr>
                </w:p>
              </w:tc>
              <w:tc>
                <w:tcPr>
                  <w:tcW w:w="4554" w:type="dxa"/>
                  <w:gridSpan w:val="6"/>
                  <w:tcBorders>
                    <w:top w:val="nil"/>
                    <w:left w:val="nil"/>
                    <w:bottom w:val="nil"/>
                    <w:right w:val="nil"/>
                  </w:tcBorders>
                </w:tcPr>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№5</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к решению седьмой сессии</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F1B61" w:rsidRDefault="004F1B61">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 47                                                                            </w:t>
                  </w:r>
                </w:p>
              </w:tc>
            </w:tr>
            <w:tr w:rsidR="004F1B61" w:rsidRPr="00A6187C" w:rsidTr="00A6187C">
              <w:trPr>
                <w:gridAfter w:val="1"/>
                <w:wAfter w:w="73" w:type="dxa"/>
                <w:trHeight w:val="737"/>
              </w:trPr>
              <w:tc>
                <w:tcPr>
                  <w:tcW w:w="10524" w:type="dxa"/>
                  <w:gridSpan w:val="10"/>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годы</w:t>
                  </w:r>
                </w:p>
              </w:tc>
            </w:tr>
            <w:tr w:rsidR="004F1B61" w:rsidTr="00A6187C">
              <w:trPr>
                <w:gridAfter w:val="1"/>
                <w:wAfter w:w="73" w:type="dxa"/>
                <w:trHeight w:val="314"/>
              </w:trPr>
              <w:tc>
                <w:tcPr>
                  <w:tcW w:w="2870" w:type="dxa"/>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sz w:val="16"/>
                      <w:szCs w:val="16"/>
                      <w:lang w:val="ru-RU" w:bidi="ar-SA"/>
                    </w:rPr>
                  </w:pPr>
                </w:p>
              </w:tc>
              <w:tc>
                <w:tcPr>
                  <w:tcW w:w="1029" w:type="dxa"/>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sz w:val="16"/>
                      <w:szCs w:val="16"/>
                      <w:lang w:val="ru-RU" w:bidi="ar-SA"/>
                    </w:rPr>
                  </w:pPr>
                </w:p>
              </w:tc>
              <w:tc>
                <w:tcPr>
                  <w:tcW w:w="859" w:type="dxa"/>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sz w:val="16"/>
                      <w:szCs w:val="16"/>
                      <w:lang w:val="ru-RU" w:bidi="ar-SA"/>
                    </w:rPr>
                  </w:pPr>
                </w:p>
              </w:tc>
              <w:tc>
                <w:tcPr>
                  <w:tcW w:w="1212" w:type="dxa"/>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sz w:val="16"/>
                      <w:szCs w:val="16"/>
                      <w:lang w:val="ru-RU" w:bidi="ar-SA"/>
                    </w:rPr>
                  </w:pPr>
                </w:p>
              </w:tc>
              <w:tc>
                <w:tcPr>
                  <w:tcW w:w="1295" w:type="dxa"/>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sz w:val="16"/>
                      <w:szCs w:val="16"/>
                      <w:lang w:val="ru-RU" w:bidi="ar-SA"/>
                    </w:rPr>
                  </w:pPr>
                </w:p>
              </w:tc>
              <w:tc>
                <w:tcPr>
                  <w:tcW w:w="540" w:type="dxa"/>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sz w:val="16"/>
                      <w:szCs w:val="16"/>
                      <w:lang w:val="ru-RU" w:bidi="ar-SA"/>
                    </w:rPr>
                  </w:pPr>
                </w:p>
              </w:tc>
              <w:tc>
                <w:tcPr>
                  <w:tcW w:w="903" w:type="dxa"/>
                  <w:tcBorders>
                    <w:top w:val="nil"/>
                    <w:left w:val="nil"/>
                    <w:bottom w:val="nil"/>
                    <w:right w:val="nil"/>
                  </w:tcBorders>
                </w:tcPr>
                <w:p w:rsidR="004F1B61" w:rsidRDefault="004F1B61">
                  <w:pPr>
                    <w:autoSpaceDE w:val="0"/>
                    <w:autoSpaceDN w:val="0"/>
                    <w:adjustRightInd w:val="0"/>
                    <w:jc w:val="center"/>
                    <w:rPr>
                      <w:rFonts w:ascii="Times New Roman" w:eastAsiaTheme="minorHAnsi" w:hAnsi="Times New Roman"/>
                      <w:color w:val="000000"/>
                      <w:sz w:val="16"/>
                      <w:szCs w:val="16"/>
                      <w:lang w:val="ru-RU" w:bidi="ar-SA"/>
                    </w:rPr>
                  </w:pPr>
                </w:p>
              </w:tc>
              <w:tc>
                <w:tcPr>
                  <w:tcW w:w="849" w:type="dxa"/>
                  <w:tcBorders>
                    <w:top w:val="nil"/>
                    <w:left w:val="nil"/>
                    <w:bottom w:val="nil"/>
                    <w:right w:val="nil"/>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967" w:type="dxa"/>
                  <w:gridSpan w:val="2"/>
                  <w:tcBorders>
                    <w:top w:val="nil"/>
                    <w:left w:val="nil"/>
                    <w:bottom w:val="nil"/>
                    <w:right w:val="nil"/>
                  </w:tcBorders>
                </w:tcPr>
                <w:p w:rsidR="004F1B61" w:rsidRDefault="004F1B61">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w:t>
                  </w:r>
                  <w:proofErr w:type="spellEnd"/>
                  <w:r>
                    <w:rPr>
                      <w:rFonts w:ascii="Times New Roman" w:eastAsiaTheme="minorHAnsi" w:hAnsi="Times New Roman"/>
                      <w:color w:val="000000"/>
                      <w:lang w:val="ru-RU" w:bidi="ar-SA"/>
                    </w:rPr>
                    <w:t>.</w:t>
                  </w:r>
                </w:p>
              </w:tc>
            </w:tr>
            <w:tr w:rsidR="004F1B61" w:rsidTr="00A6187C">
              <w:trPr>
                <w:trHeight w:val="473"/>
              </w:trPr>
              <w:tc>
                <w:tcPr>
                  <w:tcW w:w="2870"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3100" w:type="dxa"/>
                  <w:gridSpan w:val="3"/>
                  <w:tcBorders>
                    <w:top w:val="single" w:sz="6" w:space="0" w:color="000000"/>
                    <w:left w:val="single" w:sz="6" w:space="0" w:color="000000"/>
                    <w:bottom w:val="single" w:sz="6" w:space="0" w:color="000000"/>
                    <w:right w:val="nil"/>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c>
                <w:tcPr>
                  <w:tcW w:w="1295" w:type="dxa"/>
                  <w:tcBorders>
                    <w:top w:val="single" w:sz="6" w:space="0" w:color="000000"/>
                    <w:left w:val="nil"/>
                    <w:bottom w:val="single" w:sz="6" w:space="0" w:color="000000"/>
                    <w:right w:val="nil"/>
                  </w:tcBorders>
                </w:tcPr>
                <w:p w:rsidR="004F1B61" w:rsidRDefault="004F1B61">
                  <w:pPr>
                    <w:autoSpaceDE w:val="0"/>
                    <w:autoSpaceDN w:val="0"/>
                    <w:adjustRightInd w:val="0"/>
                    <w:jc w:val="center"/>
                    <w:rPr>
                      <w:rFonts w:ascii="Times New Roman" w:eastAsiaTheme="minorHAnsi" w:hAnsi="Times New Roman"/>
                      <w:color w:val="000000"/>
                      <w:lang w:val="ru-RU" w:bidi="ar-SA"/>
                    </w:rPr>
                  </w:pPr>
                </w:p>
              </w:tc>
              <w:tc>
                <w:tcPr>
                  <w:tcW w:w="540" w:type="dxa"/>
                  <w:tcBorders>
                    <w:top w:val="single" w:sz="6" w:space="0" w:color="000000"/>
                    <w:left w:val="nil"/>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p>
              </w:tc>
              <w:tc>
                <w:tcPr>
                  <w:tcW w:w="903"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w:t>
                  </w:r>
                </w:p>
              </w:tc>
              <w:tc>
                <w:tcPr>
                  <w:tcW w:w="849"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w:t>
                  </w:r>
                </w:p>
              </w:tc>
              <w:tc>
                <w:tcPr>
                  <w:tcW w:w="960"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w:t>
                  </w:r>
                </w:p>
              </w:tc>
              <w:tc>
                <w:tcPr>
                  <w:tcW w:w="80" w:type="dxa"/>
                  <w:gridSpan w:val="2"/>
                  <w:tcBorders>
                    <w:top w:val="nil"/>
                    <w:left w:val="nil"/>
                    <w:bottom w:val="nil"/>
                    <w:right w:val="nil"/>
                  </w:tcBorders>
                </w:tcPr>
                <w:p w:rsidR="004F1B61" w:rsidRDefault="004F1B61">
                  <w:pPr>
                    <w:autoSpaceDE w:val="0"/>
                    <w:autoSpaceDN w:val="0"/>
                    <w:adjustRightInd w:val="0"/>
                    <w:jc w:val="right"/>
                    <w:rPr>
                      <w:rFonts w:ascii="Arial" w:eastAsiaTheme="minorHAnsi" w:hAnsi="Arial" w:cs="Arial"/>
                      <w:color w:val="000000"/>
                      <w:sz w:val="16"/>
                      <w:szCs w:val="16"/>
                      <w:lang w:val="ru-RU" w:bidi="ar-SA"/>
                    </w:rPr>
                  </w:pPr>
                </w:p>
              </w:tc>
            </w:tr>
            <w:tr w:rsidR="004F1B61" w:rsidTr="00A6187C">
              <w:trPr>
                <w:trHeight w:val="1200"/>
              </w:trPr>
              <w:tc>
                <w:tcPr>
                  <w:tcW w:w="2870"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главного распорядителя средств местного бюджета</w:t>
                  </w:r>
                </w:p>
              </w:tc>
              <w:tc>
                <w:tcPr>
                  <w:tcW w:w="859"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раздела</w:t>
                  </w:r>
                </w:p>
              </w:tc>
              <w:tc>
                <w:tcPr>
                  <w:tcW w:w="1212"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подраздела</w:t>
                  </w:r>
                </w:p>
              </w:tc>
              <w:tc>
                <w:tcPr>
                  <w:tcW w:w="1295"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540"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903" w:type="dxa"/>
                  <w:tcBorders>
                    <w:top w:val="nil"/>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Arial" w:eastAsiaTheme="minorHAnsi" w:hAnsi="Arial" w:cs="Arial"/>
                      <w:color w:val="000000"/>
                      <w:lang w:val="ru-RU" w:bidi="ar-SA"/>
                    </w:rPr>
                  </w:pPr>
                </w:p>
              </w:tc>
              <w:tc>
                <w:tcPr>
                  <w:tcW w:w="849" w:type="dxa"/>
                  <w:tcBorders>
                    <w:top w:val="nil"/>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Arial" w:eastAsiaTheme="minorHAnsi" w:hAnsi="Arial" w:cs="Arial"/>
                      <w:color w:val="000000"/>
                      <w:lang w:val="ru-RU" w:bidi="ar-SA"/>
                    </w:rPr>
                  </w:pPr>
                </w:p>
              </w:tc>
              <w:tc>
                <w:tcPr>
                  <w:tcW w:w="960" w:type="dxa"/>
                  <w:tcBorders>
                    <w:top w:val="nil"/>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Arial" w:eastAsiaTheme="minorHAnsi" w:hAnsi="Arial" w:cs="Arial"/>
                      <w:color w:val="000000"/>
                      <w:lang w:val="ru-RU" w:bidi="ar-SA"/>
                    </w:rPr>
                  </w:pPr>
                </w:p>
              </w:tc>
              <w:tc>
                <w:tcPr>
                  <w:tcW w:w="80" w:type="dxa"/>
                  <w:gridSpan w:val="2"/>
                  <w:tcBorders>
                    <w:top w:val="nil"/>
                    <w:left w:val="nil"/>
                    <w:bottom w:val="nil"/>
                    <w:right w:val="nil"/>
                  </w:tcBorders>
                </w:tcPr>
                <w:p w:rsidR="004F1B61" w:rsidRDefault="004F1B61">
                  <w:pPr>
                    <w:autoSpaceDE w:val="0"/>
                    <w:autoSpaceDN w:val="0"/>
                    <w:adjustRightInd w:val="0"/>
                    <w:jc w:val="right"/>
                    <w:rPr>
                      <w:rFonts w:ascii="Arial" w:eastAsiaTheme="minorHAnsi" w:hAnsi="Arial" w:cs="Arial"/>
                      <w:color w:val="000000"/>
                      <w:sz w:val="16"/>
                      <w:szCs w:val="16"/>
                      <w:lang w:val="ru-RU" w:bidi="ar-SA"/>
                    </w:rPr>
                  </w:pPr>
                </w:p>
              </w:tc>
            </w:tr>
            <w:tr w:rsidR="004F1B61" w:rsidTr="00A6187C">
              <w:trPr>
                <w:trHeight w:val="127"/>
              </w:trPr>
              <w:tc>
                <w:tcPr>
                  <w:tcW w:w="2870"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w:t>
                  </w:r>
                </w:p>
              </w:tc>
              <w:tc>
                <w:tcPr>
                  <w:tcW w:w="1029"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p>
              </w:tc>
              <w:tc>
                <w:tcPr>
                  <w:tcW w:w="859"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w:t>
                  </w:r>
                </w:p>
              </w:tc>
              <w:tc>
                <w:tcPr>
                  <w:tcW w:w="1212"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w:t>
                  </w:r>
                </w:p>
              </w:tc>
              <w:tc>
                <w:tcPr>
                  <w:tcW w:w="1295"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w:t>
                  </w:r>
                </w:p>
              </w:tc>
              <w:tc>
                <w:tcPr>
                  <w:tcW w:w="540"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p>
              </w:tc>
              <w:tc>
                <w:tcPr>
                  <w:tcW w:w="903"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p>
              </w:tc>
              <w:tc>
                <w:tcPr>
                  <w:tcW w:w="849"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w:t>
                  </w:r>
                </w:p>
              </w:tc>
              <w:tc>
                <w:tcPr>
                  <w:tcW w:w="960" w:type="dxa"/>
                  <w:tcBorders>
                    <w:top w:val="single" w:sz="6" w:space="0" w:color="000000"/>
                    <w:left w:val="single" w:sz="6" w:space="0" w:color="000000"/>
                    <w:bottom w:val="single" w:sz="6" w:space="0" w:color="000000"/>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w:t>
                  </w:r>
                </w:p>
              </w:tc>
              <w:tc>
                <w:tcPr>
                  <w:tcW w:w="80" w:type="dxa"/>
                  <w:gridSpan w:val="2"/>
                  <w:tcBorders>
                    <w:top w:val="nil"/>
                    <w:left w:val="nil"/>
                    <w:bottom w:val="nil"/>
                    <w:right w:val="nil"/>
                  </w:tcBorders>
                </w:tcPr>
                <w:p w:rsidR="004F1B61" w:rsidRDefault="004F1B61">
                  <w:pPr>
                    <w:autoSpaceDE w:val="0"/>
                    <w:autoSpaceDN w:val="0"/>
                    <w:adjustRightInd w:val="0"/>
                    <w:jc w:val="center"/>
                    <w:rPr>
                      <w:rFonts w:ascii="Arial" w:eastAsiaTheme="minorHAnsi" w:hAnsi="Arial" w:cs="Arial"/>
                      <w:color w:val="000000"/>
                      <w:sz w:val="16"/>
                      <w:szCs w:val="16"/>
                      <w:lang w:val="ru-RU" w:bidi="ar-SA"/>
                    </w:rPr>
                  </w:pPr>
                </w:p>
              </w:tc>
            </w:tr>
            <w:tr w:rsidR="004F1B61" w:rsidTr="00A6187C">
              <w:trPr>
                <w:trHeight w:val="797"/>
              </w:trPr>
              <w:tc>
                <w:tcPr>
                  <w:tcW w:w="2870"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029"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859"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12"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95"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40"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903"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295,4</w:t>
                  </w:r>
                </w:p>
              </w:tc>
              <w:tc>
                <w:tcPr>
                  <w:tcW w:w="849" w:type="dxa"/>
                  <w:tcBorders>
                    <w:top w:val="single" w:sz="6" w:space="0" w:color="000000"/>
                    <w:left w:val="single" w:sz="6" w:space="0" w:color="000000"/>
                    <w:bottom w:val="nil"/>
                    <w:right w:val="single" w:sz="6" w:space="0" w:color="000000"/>
                  </w:tcBorders>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960" w:type="dxa"/>
                  <w:tcBorders>
                    <w:top w:val="single" w:sz="6" w:space="0" w:color="000000"/>
                    <w:left w:val="single" w:sz="6" w:space="0" w:color="000000"/>
                    <w:bottom w:val="nil"/>
                    <w:right w:val="single" w:sz="6" w:space="0" w:color="000000"/>
                  </w:tcBorders>
                  <w:shd w:val="solid" w:color="FFFFFF" w:fill="auto"/>
                </w:tcPr>
                <w:p w:rsidR="004F1B61" w:rsidRDefault="004F1B61">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80" w:type="dxa"/>
                  <w:gridSpan w:val="2"/>
                  <w:tcBorders>
                    <w:top w:val="nil"/>
                    <w:left w:val="nil"/>
                    <w:bottom w:val="nil"/>
                    <w:right w:val="nil"/>
                  </w:tcBorders>
                </w:tcPr>
                <w:p w:rsidR="004F1B61" w:rsidRDefault="004F1B61">
                  <w:pPr>
                    <w:autoSpaceDE w:val="0"/>
                    <w:autoSpaceDN w:val="0"/>
                    <w:adjustRightInd w:val="0"/>
                    <w:jc w:val="right"/>
                    <w:rPr>
                      <w:rFonts w:ascii="Arial" w:eastAsiaTheme="minorHAnsi" w:hAnsi="Arial" w:cs="Arial"/>
                      <w:color w:val="000000"/>
                      <w:sz w:val="16"/>
                      <w:szCs w:val="16"/>
                      <w:lang w:val="ru-RU" w:bidi="ar-SA"/>
                    </w:rPr>
                  </w:pPr>
                </w:p>
              </w:tc>
            </w:tr>
            <w:tr w:rsidR="004F1B61" w:rsidTr="00A6187C">
              <w:trPr>
                <w:trHeight w:val="204"/>
              </w:trPr>
              <w:tc>
                <w:tcPr>
                  <w:tcW w:w="2870"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1029"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859"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1212"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1295"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540"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903"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849"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960" w:type="dxa"/>
                  <w:tcBorders>
                    <w:top w:val="single" w:sz="6" w:space="0" w:color="auto"/>
                    <w:left w:val="single" w:sz="6" w:space="0" w:color="auto"/>
                    <w:bottom w:val="single" w:sz="6" w:space="0" w:color="auto"/>
                    <w:right w:val="single" w:sz="6" w:space="0" w:color="auto"/>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c>
                <w:tcPr>
                  <w:tcW w:w="80" w:type="dxa"/>
                  <w:gridSpan w:val="2"/>
                  <w:tcBorders>
                    <w:top w:val="nil"/>
                    <w:left w:val="nil"/>
                    <w:bottom w:val="nil"/>
                    <w:right w:val="nil"/>
                  </w:tcBorders>
                </w:tcPr>
                <w:p w:rsidR="004F1B61" w:rsidRDefault="004F1B61">
                  <w:pPr>
                    <w:autoSpaceDE w:val="0"/>
                    <w:autoSpaceDN w:val="0"/>
                    <w:adjustRightInd w:val="0"/>
                    <w:rPr>
                      <w:rFonts w:ascii="Arial" w:eastAsiaTheme="minorHAnsi" w:hAnsi="Arial" w:cs="Arial"/>
                      <w:color w:val="000000"/>
                      <w:sz w:val="20"/>
                      <w:szCs w:val="20"/>
                      <w:lang w:val="ru-RU" w:bidi="ar-SA"/>
                    </w:rPr>
                  </w:pPr>
                </w:p>
              </w:tc>
            </w:tr>
          </w:tbl>
          <w:p w:rsidR="004F1B61" w:rsidRDefault="004F1B61"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4F1B61" w:rsidRDefault="004F1B61" w:rsidP="004F1B61">
            <w:pPr>
              <w:tabs>
                <w:tab w:val="left" w:pos="7876"/>
              </w:tabs>
              <w:rPr>
                <w:rFonts w:ascii="Times New Roman" w:hAnsi="Times New Roman"/>
                <w:sz w:val="28"/>
                <w:szCs w:val="28"/>
                <w:lang w:val="ru-RU"/>
              </w:rPr>
            </w:pPr>
          </w:p>
          <w:tbl>
            <w:tblPr>
              <w:tblW w:w="10524" w:type="dxa"/>
              <w:tblLayout w:type="fixed"/>
              <w:tblLook w:val="04A0" w:firstRow="1" w:lastRow="0" w:firstColumn="1" w:lastColumn="0" w:noHBand="0" w:noVBand="1"/>
            </w:tblPr>
            <w:tblGrid>
              <w:gridCol w:w="1736"/>
              <w:gridCol w:w="3544"/>
              <w:gridCol w:w="5244"/>
            </w:tblGrid>
            <w:tr w:rsidR="004F1B61" w:rsidRPr="00A6187C" w:rsidTr="004513A9">
              <w:trPr>
                <w:trHeight w:val="1845"/>
              </w:trPr>
              <w:tc>
                <w:tcPr>
                  <w:tcW w:w="1736"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3544"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5244" w:type="dxa"/>
                  <w:tcBorders>
                    <w:top w:val="nil"/>
                    <w:left w:val="nil"/>
                    <w:bottom w:val="nil"/>
                    <w:right w:val="nil"/>
                  </w:tcBorders>
                  <w:shd w:val="clear" w:color="auto" w:fill="auto"/>
                  <w:vAlign w:val="bottom"/>
                  <w:hideMark/>
                </w:tcPr>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5</w:t>
                  </w:r>
                  <w:r w:rsidRPr="004F1B61">
                    <w:rPr>
                      <w:rFonts w:ascii="Times New Roman" w:hAnsi="Times New Roman"/>
                      <w:lang w:val="ru-RU" w:eastAsia="ru-RU" w:bidi="ar-SA"/>
                    </w:rPr>
                    <w:br/>
                    <w:t>к решен</w:t>
                  </w:r>
                  <w:r w:rsidR="004513A9">
                    <w:rPr>
                      <w:rFonts w:ascii="Times New Roman" w:hAnsi="Times New Roman"/>
                      <w:lang w:val="ru-RU" w:eastAsia="ru-RU" w:bidi="ar-SA"/>
                    </w:rPr>
                    <w:t xml:space="preserve">ию внеочередной восьмой </w:t>
                  </w:r>
                  <w:proofErr w:type="gramStart"/>
                  <w:r w:rsidR="004513A9">
                    <w:rPr>
                      <w:rFonts w:ascii="Times New Roman" w:hAnsi="Times New Roman"/>
                      <w:lang w:val="ru-RU" w:eastAsia="ru-RU" w:bidi="ar-SA"/>
                    </w:rPr>
                    <w:t xml:space="preserve">сессии </w:t>
                  </w:r>
                  <w:r w:rsidRPr="004F1B61">
                    <w:rPr>
                      <w:rFonts w:ascii="Times New Roman" w:hAnsi="Times New Roman"/>
                      <w:lang w:val="ru-RU" w:eastAsia="ru-RU" w:bidi="ar-SA"/>
                    </w:rPr>
                    <w:t xml:space="preserve">Совета депутатов Борисоглебского сельсовета </w:t>
                  </w:r>
                  <w:r w:rsidRPr="004F1B61">
                    <w:rPr>
                      <w:rFonts w:ascii="Times New Roman" w:hAnsi="Times New Roman"/>
                      <w:lang w:val="ru-RU" w:eastAsia="ru-RU" w:bidi="ar-SA"/>
                    </w:rPr>
                    <w:br/>
                    <w:t xml:space="preserve">Убинского района 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25.02.2022 №53</w:t>
                  </w:r>
                </w:p>
              </w:tc>
            </w:tr>
            <w:tr w:rsidR="004F1B61" w:rsidRPr="00A6187C" w:rsidTr="004513A9">
              <w:trPr>
                <w:trHeight w:val="1575"/>
              </w:trPr>
              <w:tc>
                <w:tcPr>
                  <w:tcW w:w="1736"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3544"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20"/>
                      <w:szCs w:val="20"/>
                      <w:lang w:val="ru-RU" w:eastAsia="ru-RU" w:bidi="ar-SA"/>
                    </w:rPr>
                  </w:pPr>
                </w:p>
              </w:tc>
              <w:tc>
                <w:tcPr>
                  <w:tcW w:w="5244" w:type="dxa"/>
                  <w:tcBorders>
                    <w:top w:val="nil"/>
                    <w:left w:val="nil"/>
                    <w:bottom w:val="nil"/>
                    <w:right w:val="nil"/>
                  </w:tcBorders>
                  <w:shd w:val="clear" w:color="auto" w:fill="auto"/>
                  <w:vAlign w:val="bottom"/>
                  <w:hideMark/>
                </w:tcPr>
                <w:p w:rsidR="004513A9" w:rsidRDefault="004513A9" w:rsidP="004F1B61">
                  <w:pPr>
                    <w:jc w:val="right"/>
                    <w:rPr>
                      <w:rFonts w:ascii="Times New Roman" w:hAnsi="Times New Roman"/>
                      <w:lang w:val="ru-RU" w:eastAsia="ru-RU" w:bidi="ar-SA"/>
                    </w:rPr>
                  </w:pPr>
                </w:p>
                <w:p w:rsidR="004F1B61" w:rsidRPr="004F1B61" w:rsidRDefault="004F1B61" w:rsidP="004F1B61">
                  <w:pPr>
                    <w:jc w:val="right"/>
                    <w:rPr>
                      <w:rFonts w:ascii="Times New Roman" w:hAnsi="Times New Roman"/>
                      <w:lang w:val="ru-RU" w:eastAsia="ru-RU" w:bidi="ar-SA"/>
                    </w:rPr>
                  </w:pPr>
                  <w:r w:rsidRPr="004F1B61">
                    <w:rPr>
                      <w:rFonts w:ascii="Times New Roman" w:hAnsi="Times New Roman"/>
                      <w:lang w:val="ru-RU" w:eastAsia="ru-RU" w:bidi="ar-SA"/>
                    </w:rPr>
                    <w:t>Приложение 7</w:t>
                  </w:r>
                  <w:r w:rsidRPr="004F1B61">
                    <w:rPr>
                      <w:rFonts w:ascii="Times New Roman" w:hAnsi="Times New Roman"/>
                      <w:lang w:val="ru-RU" w:eastAsia="ru-RU" w:bidi="ar-SA"/>
                    </w:rPr>
                    <w:br/>
                    <w:t xml:space="preserve">к решению седьмой </w:t>
                  </w:r>
                  <w:proofErr w:type="gramStart"/>
                  <w:r w:rsidRPr="004F1B61">
                    <w:rPr>
                      <w:rFonts w:ascii="Times New Roman" w:hAnsi="Times New Roman"/>
                      <w:lang w:val="ru-RU" w:eastAsia="ru-RU" w:bidi="ar-SA"/>
                    </w:rPr>
                    <w:t xml:space="preserve">сессии </w:t>
                  </w:r>
                  <w:r w:rsidRPr="004F1B61">
                    <w:rPr>
                      <w:rFonts w:ascii="Times New Roman" w:hAnsi="Times New Roman"/>
                      <w:lang w:val="ru-RU" w:eastAsia="ru-RU" w:bidi="ar-SA"/>
                    </w:rPr>
                    <w:br/>
                    <w:t xml:space="preserve">Совета депутатов Борисоглебского сельсовета </w:t>
                  </w:r>
                  <w:r w:rsidRPr="004F1B61">
                    <w:rPr>
                      <w:rFonts w:ascii="Times New Roman" w:hAnsi="Times New Roman"/>
                      <w:lang w:val="ru-RU" w:eastAsia="ru-RU" w:bidi="ar-SA"/>
                    </w:rPr>
                    <w:br/>
                    <w:t xml:space="preserve">Убинского района Новосибирской области </w:t>
                  </w:r>
                  <w:r w:rsidRPr="004F1B61">
                    <w:rPr>
                      <w:rFonts w:ascii="Times New Roman" w:hAnsi="Times New Roman"/>
                      <w:lang w:val="ru-RU" w:eastAsia="ru-RU" w:bidi="ar-SA"/>
                    </w:rPr>
                    <w:br/>
                    <w:t>шестого созыва</w:t>
                  </w:r>
                  <w:proofErr w:type="gramEnd"/>
                  <w:r w:rsidRPr="004F1B61">
                    <w:rPr>
                      <w:rFonts w:ascii="Times New Roman" w:hAnsi="Times New Roman"/>
                      <w:lang w:val="ru-RU" w:eastAsia="ru-RU" w:bidi="ar-SA"/>
                    </w:rPr>
                    <w:t xml:space="preserve"> от 20.12.2021 № 47</w:t>
                  </w:r>
                </w:p>
              </w:tc>
            </w:tr>
            <w:tr w:rsidR="004F1B61" w:rsidRPr="00A6187C" w:rsidTr="004513A9">
              <w:trPr>
                <w:trHeight w:val="525"/>
              </w:trPr>
              <w:tc>
                <w:tcPr>
                  <w:tcW w:w="10524" w:type="dxa"/>
                  <w:gridSpan w:val="3"/>
                  <w:vMerge w:val="restart"/>
                  <w:tcBorders>
                    <w:top w:val="nil"/>
                    <w:left w:val="nil"/>
                    <w:bottom w:val="nil"/>
                    <w:right w:val="nil"/>
                  </w:tcBorders>
                  <w:shd w:val="clear" w:color="auto" w:fill="auto"/>
                  <w:vAlign w:val="bottom"/>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Источники </w:t>
                  </w:r>
                  <w:proofErr w:type="gramStart"/>
                  <w:r w:rsidRPr="004F1B61">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4F1B61">
                    <w:rPr>
                      <w:rFonts w:ascii="Times New Roman" w:hAnsi="Times New Roman"/>
                      <w:lang w:val="ru-RU" w:eastAsia="ru-RU" w:bidi="ar-SA"/>
                    </w:rPr>
                    <w:t xml:space="preserve"> на 2022 год и плановый период 2023 и 2024 годов</w:t>
                  </w:r>
                </w:p>
              </w:tc>
            </w:tr>
            <w:tr w:rsidR="004F1B61" w:rsidRPr="00A6187C" w:rsidTr="004513A9">
              <w:trPr>
                <w:trHeight w:val="300"/>
              </w:trPr>
              <w:tc>
                <w:tcPr>
                  <w:tcW w:w="10524" w:type="dxa"/>
                  <w:gridSpan w:val="3"/>
                  <w:vMerge/>
                  <w:tcBorders>
                    <w:top w:val="nil"/>
                    <w:left w:val="nil"/>
                    <w:bottom w:val="nil"/>
                    <w:right w:val="nil"/>
                  </w:tcBorders>
                  <w:vAlign w:val="center"/>
                  <w:hideMark/>
                </w:tcPr>
                <w:p w:rsidR="004F1B61" w:rsidRPr="004F1B61" w:rsidRDefault="004F1B61" w:rsidP="004F1B61">
                  <w:pPr>
                    <w:rPr>
                      <w:rFonts w:ascii="Times New Roman" w:hAnsi="Times New Roman"/>
                      <w:lang w:val="ru-RU" w:eastAsia="ru-RU" w:bidi="ar-SA"/>
                    </w:rPr>
                  </w:pPr>
                </w:p>
              </w:tc>
            </w:tr>
          </w:tbl>
          <w:p w:rsidR="004F1B61" w:rsidRDefault="004F1B61" w:rsidP="004F1B61">
            <w:pPr>
              <w:tabs>
                <w:tab w:val="left" w:pos="7876"/>
              </w:tabs>
              <w:rPr>
                <w:rFonts w:ascii="Times New Roman" w:hAnsi="Times New Roman"/>
                <w:sz w:val="28"/>
                <w:szCs w:val="28"/>
                <w:lang w:val="ru-RU"/>
              </w:rPr>
            </w:pPr>
          </w:p>
          <w:tbl>
            <w:tblPr>
              <w:tblW w:w="10525" w:type="dxa"/>
              <w:tblLayout w:type="fixed"/>
              <w:tblLook w:val="04A0" w:firstRow="1" w:lastRow="0" w:firstColumn="1" w:lastColumn="0" w:noHBand="0" w:noVBand="1"/>
            </w:tblPr>
            <w:tblGrid>
              <w:gridCol w:w="2161"/>
              <w:gridCol w:w="4536"/>
              <w:gridCol w:w="1418"/>
              <w:gridCol w:w="1276"/>
              <w:gridCol w:w="1134"/>
            </w:tblGrid>
            <w:tr w:rsidR="004F1B61" w:rsidRPr="004F1B61" w:rsidTr="004F1B61">
              <w:trPr>
                <w:trHeight w:val="255"/>
              </w:trPr>
              <w:tc>
                <w:tcPr>
                  <w:tcW w:w="2161"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sz w:val="20"/>
                      <w:szCs w:val="20"/>
                      <w:lang w:val="ru-RU" w:eastAsia="ru-RU" w:bidi="ar-SA"/>
                    </w:rPr>
                  </w:pPr>
                </w:p>
              </w:tc>
              <w:tc>
                <w:tcPr>
                  <w:tcW w:w="4536"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sz w:val="20"/>
                      <w:szCs w:val="20"/>
                      <w:lang w:val="ru-RU" w:eastAsia="ru-RU" w:bidi="ar-SA"/>
                    </w:rPr>
                  </w:pPr>
                </w:p>
              </w:tc>
              <w:tc>
                <w:tcPr>
                  <w:tcW w:w="1418"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4F1B61" w:rsidRPr="004F1B61" w:rsidRDefault="004F1B61" w:rsidP="004F1B61">
                  <w:pPr>
                    <w:rPr>
                      <w:rFonts w:ascii="Times New Roman" w:hAnsi="Times New Roman"/>
                      <w:sz w:val="20"/>
                      <w:szCs w:val="20"/>
                      <w:lang w:val="ru-RU" w:eastAsia="ru-RU" w:bidi="ar-SA"/>
                    </w:rPr>
                  </w:pPr>
                </w:p>
              </w:tc>
              <w:tc>
                <w:tcPr>
                  <w:tcW w:w="1134" w:type="dxa"/>
                  <w:tcBorders>
                    <w:top w:val="nil"/>
                    <w:left w:val="nil"/>
                    <w:bottom w:val="nil"/>
                    <w:right w:val="nil"/>
                  </w:tcBorders>
                  <w:shd w:val="clear" w:color="auto" w:fill="auto"/>
                  <w:vAlign w:val="bottom"/>
                  <w:hideMark/>
                </w:tcPr>
                <w:p w:rsidR="004F1B61" w:rsidRPr="004F1B61" w:rsidRDefault="004F1B61" w:rsidP="004F1B61">
                  <w:pPr>
                    <w:jc w:val="right"/>
                    <w:rPr>
                      <w:rFonts w:ascii="Times New Roman" w:hAnsi="Times New Roman"/>
                      <w:lang w:val="ru-RU" w:eastAsia="ru-RU" w:bidi="ar-SA"/>
                    </w:rPr>
                  </w:pPr>
                  <w:proofErr w:type="spellStart"/>
                  <w:r w:rsidRPr="004F1B61">
                    <w:rPr>
                      <w:rFonts w:ascii="Times New Roman" w:hAnsi="Times New Roman"/>
                      <w:lang w:val="ru-RU" w:eastAsia="ru-RU" w:bidi="ar-SA"/>
                    </w:rPr>
                    <w:t>тыс</w:t>
                  </w:r>
                  <w:proofErr w:type="gramStart"/>
                  <w:r w:rsidRPr="004F1B61">
                    <w:rPr>
                      <w:rFonts w:ascii="Times New Roman" w:hAnsi="Times New Roman"/>
                      <w:lang w:val="ru-RU" w:eastAsia="ru-RU" w:bidi="ar-SA"/>
                    </w:rPr>
                    <w:t>.р</w:t>
                  </w:r>
                  <w:proofErr w:type="gramEnd"/>
                  <w:r w:rsidRPr="004F1B61">
                    <w:rPr>
                      <w:rFonts w:ascii="Times New Roman" w:hAnsi="Times New Roman"/>
                      <w:lang w:val="ru-RU" w:eastAsia="ru-RU" w:bidi="ar-SA"/>
                    </w:rPr>
                    <w:t>ублей</w:t>
                  </w:r>
                  <w:proofErr w:type="spellEnd"/>
                </w:p>
              </w:tc>
            </w:tr>
            <w:tr w:rsidR="004F1B61" w:rsidRPr="004F1B61" w:rsidTr="004F1B61">
              <w:trPr>
                <w:trHeight w:val="45"/>
              </w:trPr>
              <w:tc>
                <w:tcPr>
                  <w:tcW w:w="2161"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16"/>
                      <w:szCs w:val="16"/>
                      <w:lang w:val="ru-RU" w:eastAsia="ru-RU" w:bidi="ar-SA"/>
                    </w:rPr>
                  </w:pPr>
                </w:p>
              </w:tc>
              <w:tc>
                <w:tcPr>
                  <w:tcW w:w="4536"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16"/>
                      <w:szCs w:val="16"/>
                      <w:lang w:val="ru-RU" w:eastAsia="ru-RU" w:bidi="ar-SA"/>
                    </w:rPr>
                  </w:pPr>
                </w:p>
              </w:tc>
              <w:tc>
                <w:tcPr>
                  <w:tcW w:w="1418"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16"/>
                      <w:szCs w:val="16"/>
                      <w:lang w:val="ru-RU" w:eastAsia="ru-RU" w:bidi="ar-SA"/>
                    </w:rPr>
                  </w:pPr>
                </w:p>
              </w:tc>
              <w:tc>
                <w:tcPr>
                  <w:tcW w:w="1276"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16"/>
                      <w:szCs w:val="16"/>
                      <w:lang w:val="ru-RU" w:eastAsia="ru-RU" w:bidi="ar-SA"/>
                    </w:rPr>
                  </w:pPr>
                </w:p>
              </w:tc>
              <w:tc>
                <w:tcPr>
                  <w:tcW w:w="1134" w:type="dxa"/>
                  <w:tcBorders>
                    <w:top w:val="nil"/>
                    <w:left w:val="nil"/>
                    <w:bottom w:val="nil"/>
                    <w:right w:val="nil"/>
                  </w:tcBorders>
                  <w:shd w:val="clear" w:color="auto" w:fill="auto"/>
                  <w:noWrap/>
                  <w:vAlign w:val="bottom"/>
                  <w:hideMark/>
                </w:tcPr>
                <w:p w:rsidR="004F1B61" w:rsidRPr="004F1B61" w:rsidRDefault="004F1B61" w:rsidP="004F1B61">
                  <w:pPr>
                    <w:rPr>
                      <w:rFonts w:ascii="Arial" w:hAnsi="Arial" w:cs="Arial"/>
                      <w:sz w:val="16"/>
                      <w:szCs w:val="16"/>
                      <w:lang w:val="ru-RU" w:eastAsia="ru-RU" w:bidi="ar-SA"/>
                    </w:rPr>
                  </w:pPr>
                </w:p>
              </w:tc>
            </w:tr>
            <w:tr w:rsidR="004F1B61" w:rsidRPr="004F1B61" w:rsidTr="004F1B61">
              <w:trPr>
                <w:trHeight w:val="255"/>
              </w:trPr>
              <w:tc>
                <w:tcPr>
                  <w:tcW w:w="2161" w:type="dxa"/>
                  <w:tcBorders>
                    <w:top w:val="single" w:sz="8" w:space="0" w:color="auto"/>
                    <w:left w:val="single" w:sz="8" w:space="0" w:color="auto"/>
                    <w:bottom w:val="nil"/>
                    <w:right w:val="nil"/>
                  </w:tcBorders>
                  <w:shd w:val="clear" w:color="auto" w:fill="auto"/>
                  <w:noWrap/>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41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2022 год</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2023 год</w:t>
                  </w:r>
                </w:p>
              </w:tc>
              <w:tc>
                <w:tcPr>
                  <w:tcW w:w="1134" w:type="dxa"/>
                  <w:vMerge w:val="restart"/>
                  <w:tcBorders>
                    <w:top w:val="single" w:sz="8" w:space="0" w:color="auto"/>
                    <w:left w:val="nil"/>
                    <w:bottom w:val="single" w:sz="8" w:space="0" w:color="000000"/>
                    <w:right w:val="single" w:sz="8"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2024 год</w:t>
                  </w:r>
                </w:p>
              </w:tc>
            </w:tr>
            <w:tr w:rsidR="004F1B61" w:rsidRPr="004F1B61" w:rsidTr="004F1B61">
              <w:trPr>
                <w:trHeight w:val="825"/>
              </w:trPr>
              <w:tc>
                <w:tcPr>
                  <w:tcW w:w="2161" w:type="dxa"/>
                  <w:tcBorders>
                    <w:top w:val="nil"/>
                    <w:left w:val="single" w:sz="8" w:space="0" w:color="auto"/>
                    <w:bottom w:val="single" w:sz="8" w:space="0" w:color="auto"/>
                    <w:right w:val="nil"/>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КОД</w:t>
                  </w: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4F1B61" w:rsidRPr="004F1B61" w:rsidRDefault="004F1B61" w:rsidP="004F1B61">
                  <w:pPr>
                    <w:rPr>
                      <w:rFonts w:ascii="Times New Roman" w:hAnsi="Times New Roman"/>
                      <w:lang w:val="ru-RU" w:eastAsia="ru-RU" w:bidi="ar-SA"/>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4F1B61" w:rsidRPr="004F1B61" w:rsidRDefault="004F1B61" w:rsidP="004F1B61">
                  <w:pPr>
                    <w:rPr>
                      <w:rFonts w:ascii="Times New Roman" w:hAnsi="Times New Roman"/>
                      <w:lang w:val="ru-RU" w:eastAsia="ru-RU" w:bidi="ar-SA"/>
                    </w:rPr>
                  </w:pPr>
                </w:p>
              </w:tc>
              <w:tc>
                <w:tcPr>
                  <w:tcW w:w="1134" w:type="dxa"/>
                  <w:vMerge/>
                  <w:tcBorders>
                    <w:top w:val="single" w:sz="8" w:space="0" w:color="auto"/>
                    <w:left w:val="nil"/>
                    <w:bottom w:val="single" w:sz="8" w:space="0" w:color="000000"/>
                    <w:right w:val="single" w:sz="8" w:space="0" w:color="auto"/>
                  </w:tcBorders>
                  <w:vAlign w:val="center"/>
                  <w:hideMark/>
                </w:tcPr>
                <w:p w:rsidR="004F1B61" w:rsidRPr="004F1B61" w:rsidRDefault="004F1B61" w:rsidP="004F1B61">
                  <w:pPr>
                    <w:rPr>
                      <w:rFonts w:ascii="Times New Roman" w:hAnsi="Times New Roman"/>
                      <w:lang w:val="ru-RU" w:eastAsia="ru-RU" w:bidi="ar-SA"/>
                    </w:rPr>
                  </w:pPr>
                </w:p>
              </w:tc>
            </w:tr>
            <w:tr w:rsidR="004F1B61" w:rsidRPr="004F1B61" w:rsidTr="004F1B61">
              <w:trPr>
                <w:trHeight w:val="255"/>
              </w:trPr>
              <w:tc>
                <w:tcPr>
                  <w:tcW w:w="2161" w:type="dxa"/>
                  <w:tcBorders>
                    <w:top w:val="nil"/>
                    <w:left w:val="single" w:sz="8" w:space="0" w:color="auto"/>
                    <w:bottom w:val="single" w:sz="8" w:space="0" w:color="auto"/>
                    <w:right w:val="single" w:sz="8"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w:t>
                  </w:r>
                </w:p>
              </w:tc>
              <w:tc>
                <w:tcPr>
                  <w:tcW w:w="4536" w:type="dxa"/>
                  <w:tcBorders>
                    <w:top w:val="nil"/>
                    <w:left w:val="nil"/>
                    <w:bottom w:val="single" w:sz="8" w:space="0" w:color="auto"/>
                    <w:right w:val="single" w:sz="8"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2</w:t>
                  </w:r>
                </w:p>
              </w:tc>
              <w:tc>
                <w:tcPr>
                  <w:tcW w:w="1418" w:type="dxa"/>
                  <w:tcBorders>
                    <w:top w:val="nil"/>
                    <w:left w:val="nil"/>
                    <w:bottom w:val="single" w:sz="8" w:space="0" w:color="auto"/>
                    <w:right w:val="single" w:sz="8"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w:t>
                  </w:r>
                </w:p>
              </w:tc>
              <w:tc>
                <w:tcPr>
                  <w:tcW w:w="1276" w:type="dxa"/>
                  <w:tcBorders>
                    <w:top w:val="nil"/>
                    <w:left w:val="nil"/>
                    <w:bottom w:val="single" w:sz="8" w:space="0" w:color="auto"/>
                    <w:right w:val="single" w:sz="8"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4</w:t>
                  </w:r>
                </w:p>
              </w:tc>
              <w:tc>
                <w:tcPr>
                  <w:tcW w:w="1134" w:type="dxa"/>
                  <w:tcBorders>
                    <w:top w:val="nil"/>
                    <w:left w:val="nil"/>
                    <w:bottom w:val="single" w:sz="8" w:space="0" w:color="auto"/>
                    <w:right w:val="single" w:sz="8"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5</w:t>
                  </w:r>
                </w:p>
              </w:tc>
            </w:tr>
            <w:tr w:rsidR="004F1B61" w:rsidRPr="004F1B61" w:rsidTr="004F1B61">
              <w:trPr>
                <w:trHeight w:val="312"/>
              </w:trPr>
              <w:tc>
                <w:tcPr>
                  <w:tcW w:w="2161" w:type="dxa"/>
                  <w:tcBorders>
                    <w:top w:val="nil"/>
                    <w:left w:val="single" w:sz="8" w:space="0" w:color="auto"/>
                    <w:bottom w:val="single" w:sz="4" w:space="0" w:color="auto"/>
                    <w:right w:val="single" w:sz="4" w:space="0" w:color="auto"/>
                  </w:tcBorders>
                  <w:shd w:val="clear" w:color="auto" w:fill="auto"/>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01 00 00 00 00 0000 000</w:t>
                  </w: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Источники внутреннего финансирования дефицитов бюджетов</w:t>
                  </w:r>
                </w:p>
              </w:tc>
              <w:tc>
                <w:tcPr>
                  <w:tcW w:w="1418"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760,0</w:t>
                  </w:r>
                </w:p>
              </w:tc>
              <w:tc>
                <w:tcPr>
                  <w:tcW w:w="1276" w:type="dxa"/>
                  <w:tcBorders>
                    <w:top w:val="nil"/>
                    <w:left w:val="single" w:sz="4" w:space="0" w:color="auto"/>
                    <w:bottom w:val="single" w:sz="4" w:space="0" w:color="auto"/>
                    <w:right w:val="nil"/>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01 02 00 00 00 0000 000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01 02 00 00 00 0000 700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01 02 00 00 05 0000 710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01 02 00 00 00 0000 800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01 02 00 00 05 0000 810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01 03 00 00 00 0000 000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Бюджетные кредиты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01 03 01 00 00 0000 700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01 03 01 00 05 0000 710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lastRenderedPageBreak/>
                    <w:t xml:space="preserve"> 01 03 01 00 00 0000 800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01 03 0100 05 0000 810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01 05 00 00 00 0000 000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760,0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34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01 05 00 00 00 0000 500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-9 703,1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-3 515,4</w:t>
                  </w:r>
                </w:p>
              </w:tc>
            </w:tr>
            <w:tr w:rsidR="004F1B61" w:rsidRPr="004F1B61" w:rsidTr="004F1B61">
              <w:trPr>
                <w:trHeight w:val="31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01 05 02 00 00 0000 500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-9 703,1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-3 515,4</w:t>
                  </w:r>
                </w:p>
              </w:tc>
            </w:tr>
            <w:tr w:rsidR="004F1B61" w:rsidRPr="004F1B61" w:rsidTr="004F1B61">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01 05 02 01 00 0000 510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-9 703,1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-3 515,4</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01 05 02 01 05 0000 510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-9 703,1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color w:val="FF0000"/>
                      <w:lang w:val="ru-RU" w:eastAsia="ru-RU" w:bidi="ar-SA"/>
                    </w:rPr>
                    <w:t>-3 515,4</w:t>
                  </w:r>
                </w:p>
              </w:tc>
            </w:tr>
            <w:tr w:rsidR="004F1B61" w:rsidRPr="004F1B61" w:rsidTr="004F1B61">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01 05 00 00 00 0000 600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10 463,1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3 515,4</w:t>
                  </w:r>
                </w:p>
              </w:tc>
            </w:tr>
            <w:tr w:rsidR="004F1B61" w:rsidRPr="004F1B61" w:rsidTr="004F1B61">
              <w:trPr>
                <w:trHeight w:val="34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01 05 02 00 00 0000 600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10 463,1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3 515,4</w:t>
                  </w:r>
                </w:p>
              </w:tc>
            </w:tr>
            <w:tr w:rsidR="004F1B61" w:rsidRPr="004F1B61" w:rsidTr="004F1B61">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01 05 02 01 00 0000 610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10 463,1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3 515,4</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01 05 02 01 05 0000 610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10 463,1</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3 567,7</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3 515,4</w:t>
                  </w:r>
                </w:p>
              </w:tc>
            </w:tr>
            <w:tr w:rsidR="004F1B61" w:rsidRPr="004F1B61" w:rsidTr="004F1B61">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01 06 00 00 00 0000 000</w:t>
                  </w:r>
                </w:p>
              </w:tc>
              <w:tc>
                <w:tcPr>
                  <w:tcW w:w="4536" w:type="dxa"/>
                  <w:tcBorders>
                    <w:top w:val="nil"/>
                    <w:left w:val="nil"/>
                    <w:bottom w:val="single" w:sz="4" w:space="0" w:color="auto"/>
                    <w:right w:val="single" w:sz="4" w:space="0" w:color="auto"/>
                  </w:tcBorders>
                  <w:shd w:val="clear" w:color="auto" w:fill="auto"/>
                  <w:vAlign w:val="center"/>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01 06 05 00 00 0000 000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01 06 05 00 00 0000 500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Предоставление </w:t>
                  </w:r>
                  <w:proofErr w:type="spellStart"/>
                  <w:r w:rsidRPr="004F1B61">
                    <w:rPr>
                      <w:rFonts w:ascii="Times New Roman" w:hAnsi="Times New Roman"/>
                      <w:lang w:val="ru-RU" w:eastAsia="ru-RU" w:bidi="ar-SA"/>
                    </w:rPr>
                    <w:t>бюджетныех</w:t>
                  </w:r>
                  <w:proofErr w:type="spellEnd"/>
                  <w:r w:rsidRPr="004F1B61">
                    <w:rPr>
                      <w:rFonts w:ascii="Times New Roman" w:hAnsi="Times New Roman"/>
                      <w:lang w:val="ru-RU" w:eastAsia="ru-RU" w:bidi="ar-SA"/>
                    </w:rPr>
                    <w:t xml:space="preserve"> кредитов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936"/>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01 06 05 02 05 0000 540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Предоставление </w:t>
                  </w:r>
                  <w:proofErr w:type="spellStart"/>
                  <w:r w:rsidRPr="004F1B61">
                    <w:rPr>
                      <w:rFonts w:ascii="Times New Roman" w:hAnsi="Times New Roman"/>
                      <w:lang w:val="ru-RU" w:eastAsia="ru-RU" w:bidi="ar-SA"/>
                    </w:rPr>
                    <w:t>бюджетныех</w:t>
                  </w:r>
                  <w:proofErr w:type="spellEnd"/>
                  <w:r w:rsidRPr="004F1B61">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4F1B61" w:rsidTr="004F1B61">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01 06 05 00 00 0000 600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Возврат </w:t>
                  </w:r>
                  <w:proofErr w:type="spellStart"/>
                  <w:r w:rsidRPr="004F1B61">
                    <w:rPr>
                      <w:rFonts w:ascii="Times New Roman" w:hAnsi="Times New Roman"/>
                      <w:lang w:val="ru-RU" w:eastAsia="ru-RU" w:bidi="ar-SA"/>
                    </w:rPr>
                    <w:t>бюджетныех</w:t>
                  </w:r>
                  <w:proofErr w:type="spellEnd"/>
                  <w:r w:rsidRPr="004F1B61">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A6187C" w:rsidTr="004F1B61">
              <w:trPr>
                <w:trHeight w:val="1020"/>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 xml:space="preserve"> 01 06 05 02 05 0000 640</w:t>
                  </w:r>
                </w:p>
              </w:tc>
              <w:tc>
                <w:tcPr>
                  <w:tcW w:w="4536" w:type="dxa"/>
                  <w:tcBorders>
                    <w:top w:val="nil"/>
                    <w:left w:val="nil"/>
                    <w:bottom w:val="single" w:sz="4" w:space="0" w:color="auto"/>
                    <w:right w:val="single" w:sz="4" w:space="0" w:color="auto"/>
                  </w:tcBorders>
                  <w:shd w:val="clear" w:color="auto" w:fill="auto"/>
                  <w:vAlign w:val="bottom"/>
                  <w:hideMark/>
                </w:tcPr>
                <w:p w:rsidR="004F1B61" w:rsidRPr="004F1B61" w:rsidRDefault="004F1B61" w:rsidP="004F1B61">
                  <w:pPr>
                    <w:rPr>
                      <w:rFonts w:ascii="Times New Roman" w:hAnsi="Times New Roman"/>
                      <w:lang w:val="ru-RU" w:eastAsia="ru-RU" w:bidi="ar-SA"/>
                    </w:rPr>
                  </w:pPr>
                  <w:r w:rsidRPr="004F1B61">
                    <w:rPr>
                      <w:rFonts w:ascii="Times New Roman" w:hAnsi="Times New Roman"/>
                      <w:lang w:val="ru-RU" w:eastAsia="ru-RU" w:bidi="ar-SA"/>
                    </w:rPr>
                    <w:t xml:space="preserve">Возврат </w:t>
                  </w:r>
                  <w:proofErr w:type="spellStart"/>
                  <w:r w:rsidRPr="004F1B61">
                    <w:rPr>
                      <w:rFonts w:ascii="Times New Roman" w:hAnsi="Times New Roman"/>
                      <w:lang w:val="ru-RU" w:eastAsia="ru-RU" w:bidi="ar-SA"/>
                    </w:rPr>
                    <w:t>бюджетныех</w:t>
                  </w:r>
                  <w:proofErr w:type="spellEnd"/>
                  <w:r w:rsidRPr="004F1B61">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r w:rsidR="004F1B61" w:rsidRPr="00A6187C" w:rsidTr="004F1B61">
              <w:trPr>
                <w:trHeight w:val="405"/>
              </w:trPr>
              <w:tc>
                <w:tcPr>
                  <w:tcW w:w="669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760,0</w:t>
                  </w:r>
                </w:p>
              </w:tc>
              <w:tc>
                <w:tcPr>
                  <w:tcW w:w="1276" w:type="dxa"/>
                  <w:tcBorders>
                    <w:top w:val="nil"/>
                    <w:left w:val="nil"/>
                    <w:bottom w:val="single" w:sz="4" w:space="0" w:color="auto"/>
                    <w:right w:val="single" w:sz="4"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c>
                <w:tcPr>
                  <w:tcW w:w="1134" w:type="dxa"/>
                  <w:tcBorders>
                    <w:top w:val="nil"/>
                    <w:left w:val="nil"/>
                    <w:bottom w:val="single" w:sz="4" w:space="0" w:color="auto"/>
                    <w:right w:val="single" w:sz="8" w:space="0" w:color="auto"/>
                  </w:tcBorders>
                  <w:shd w:val="clear" w:color="auto" w:fill="auto"/>
                  <w:noWrap/>
                  <w:vAlign w:val="center"/>
                  <w:hideMark/>
                </w:tcPr>
                <w:p w:rsidR="004F1B61" w:rsidRPr="004F1B61" w:rsidRDefault="004F1B61" w:rsidP="004F1B61">
                  <w:pPr>
                    <w:jc w:val="center"/>
                    <w:rPr>
                      <w:rFonts w:ascii="Times New Roman" w:hAnsi="Times New Roman"/>
                      <w:lang w:val="ru-RU" w:eastAsia="ru-RU" w:bidi="ar-SA"/>
                    </w:rPr>
                  </w:pPr>
                  <w:r w:rsidRPr="004F1B61">
                    <w:rPr>
                      <w:rFonts w:ascii="Times New Roman" w:hAnsi="Times New Roman"/>
                      <w:lang w:val="ru-RU" w:eastAsia="ru-RU" w:bidi="ar-SA"/>
                    </w:rPr>
                    <w:t>0,0</w:t>
                  </w:r>
                </w:p>
              </w:tc>
            </w:tr>
          </w:tbl>
          <w:p w:rsidR="004F1B61" w:rsidRDefault="004F1B61" w:rsidP="0045735B">
            <w:pPr>
              <w:tabs>
                <w:tab w:val="left" w:pos="3276"/>
              </w:tabs>
              <w:rPr>
                <w:rFonts w:ascii="Times New Roman" w:hAnsi="Times New Roman"/>
                <w:sz w:val="28"/>
                <w:szCs w:val="28"/>
                <w:lang w:val="ru-RU"/>
              </w:rPr>
            </w:pP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СОВЕТ ДЕПУТАТОВ БОРИСОГЛЕБСКОГО СЕЛЬСОВЕТА</w:t>
            </w: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УБИНСКОГО РАЙОНА НОВОСИБИРСКОЙ ОБЛАСТИ</w:t>
            </w:r>
          </w:p>
          <w:p w:rsidR="004513A9" w:rsidRPr="004513A9" w:rsidRDefault="004513A9" w:rsidP="004513A9">
            <w:pPr>
              <w:tabs>
                <w:tab w:val="left" w:pos="1155"/>
              </w:tabs>
              <w:ind w:left="720" w:right="255"/>
              <w:jc w:val="center"/>
              <w:rPr>
                <w:rFonts w:ascii="Times New Roman" w:hAnsi="Times New Roman"/>
                <w:sz w:val="28"/>
                <w:szCs w:val="28"/>
                <w:lang w:val="ru-RU"/>
              </w:rPr>
            </w:pPr>
            <w:r w:rsidRPr="004513A9">
              <w:rPr>
                <w:rFonts w:ascii="Times New Roman" w:hAnsi="Times New Roman"/>
                <w:sz w:val="28"/>
                <w:szCs w:val="28"/>
                <w:lang w:val="ru-RU"/>
              </w:rPr>
              <w:t>(шестого созыва)</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p>
          <w:p w:rsidR="004513A9" w:rsidRPr="004513A9" w:rsidRDefault="004513A9" w:rsidP="004513A9">
            <w:pPr>
              <w:tabs>
                <w:tab w:val="left" w:pos="1905"/>
                <w:tab w:val="center" w:pos="4677"/>
              </w:tabs>
              <w:ind w:left="720" w:right="255"/>
              <w:jc w:val="center"/>
              <w:rPr>
                <w:rFonts w:ascii="Times New Roman" w:hAnsi="Times New Roman"/>
                <w:b/>
                <w:sz w:val="28"/>
                <w:szCs w:val="28"/>
                <w:lang w:val="ru-RU"/>
              </w:rPr>
            </w:pPr>
            <w:proofErr w:type="gramStart"/>
            <w:r w:rsidRPr="004513A9">
              <w:rPr>
                <w:rFonts w:ascii="Times New Roman" w:hAnsi="Times New Roman"/>
                <w:b/>
                <w:sz w:val="28"/>
                <w:szCs w:val="28"/>
                <w:lang w:val="ru-RU"/>
              </w:rPr>
              <w:t>Р</w:t>
            </w:r>
            <w:proofErr w:type="gramEnd"/>
            <w:r w:rsidRPr="004513A9">
              <w:rPr>
                <w:rFonts w:ascii="Times New Roman" w:hAnsi="Times New Roman"/>
                <w:b/>
                <w:sz w:val="28"/>
                <w:szCs w:val="28"/>
                <w:lang w:val="ru-RU"/>
              </w:rPr>
              <w:t xml:space="preserve"> Е Ш Е Н И Е</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r w:rsidRPr="004513A9">
              <w:rPr>
                <w:rFonts w:ascii="Times New Roman" w:hAnsi="Times New Roman"/>
                <w:sz w:val="28"/>
                <w:szCs w:val="28"/>
                <w:lang w:val="ru-RU"/>
              </w:rPr>
              <w:t>внеочередной восьмой сессии</w:t>
            </w: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r w:rsidRPr="004513A9">
              <w:rPr>
                <w:rFonts w:ascii="Times New Roman" w:hAnsi="Times New Roman"/>
                <w:sz w:val="28"/>
                <w:szCs w:val="28"/>
                <w:lang w:val="ru-RU"/>
              </w:rPr>
              <w:t xml:space="preserve">                    25.02.2022                                  № 54</w:t>
            </w:r>
          </w:p>
          <w:p w:rsidR="004513A9" w:rsidRPr="004513A9" w:rsidRDefault="004513A9" w:rsidP="004513A9">
            <w:pPr>
              <w:jc w:val="both"/>
              <w:rPr>
                <w:rFonts w:ascii="Times New Roman" w:hAnsi="Times New Roman"/>
                <w:sz w:val="28"/>
                <w:szCs w:val="28"/>
                <w:lang w:val="ru-RU"/>
              </w:rPr>
            </w:pPr>
          </w:p>
          <w:p w:rsidR="004513A9" w:rsidRPr="004513A9" w:rsidRDefault="004513A9" w:rsidP="00ED04C4">
            <w:pPr>
              <w:pStyle w:val="1"/>
              <w:jc w:val="center"/>
              <w:rPr>
                <w:rFonts w:ascii="Times New Roman" w:hAnsi="Times New Roman"/>
                <w:sz w:val="28"/>
                <w:szCs w:val="28"/>
                <w:lang w:val="ru-RU"/>
              </w:rPr>
            </w:pPr>
            <w:r w:rsidRPr="004513A9">
              <w:rPr>
                <w:rFonts w:ascii="Times New Roman" w:hAnsi="Times New Roman"/>
                <w:sz w:val="28"/>
                <w:szCs w:val="28"/>
                <w:lang w:val="ru-RU"/>
              </w:rPr>
              <w:t xml:space="preserve">Об утверждении </w:t>
            </w:r>
            <w:proofErr w:type="gramStart"/>
            <w:r w:rsidRPr="004513A9">
              <w:rPr>
                <w:rFonts w:ascii="Times New Roman" w:hAnsi="Times New Roman"/>
                <w:sz w:val="28"/>
                <w:szCs w:val="28"/>
                <w:lang w:val="ru-RU"/>
              </w:rPr>
              <w:t>перечня индикаторов риска нарушения обязательных требований</w:t>
            </w:r>
            <w:proofErr w:type="gramEnd"/>
            <w:r w:rsidRPr="004513A9">
              <w:rPr>
                <w:rFonts w:ascii="Times New Roman" w:hAnsi="Times New Roman"/>
                <w:sz w:val="28"/>
                <w:szCs w:val="28"/>
                <w:lang w:val="ru-RU"/>
              </w:rPr>
              <w:t xml:space="preserve">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4513A9" w:rsidRPr="004513A9" w:rsidRDefault="004513A9" w:rsidP="004513A9">
            <w:pPr>
              <w:jc w:val="center"/>
              <w:rPr>
                <w:rFonts w:ascii="Times New Roman" w:hAnsi="Times New Roman"/>
                <w:sz w:val="28"/>
                <w:szCs w:val="28"/>
                <w:lang w:val="ru-RU"/>
              </w:rPr>
            </w:pPr>
          </w:p>
          <w:p w:rsidR="004513A9" w:rsidRPr="004513A9" w:rsidRDefault="004513A9" w:rsidP="004513A9">
            <w:pPr>
              <w:pStyle w:val="1"/>
              <w:spacing w:before="0" w:after="0"/>
              <w:jc w:val="both"/>
              <w:rPr>
                <w:rFonts w:ascii="Times New Roman" w:hAnsi="Times New Roman"/>
                <w:b w:val="0"/>
                <w:sz w:val="28"/>
                <w:szCs w:val="28"/>
                <w:lang w:val="ru-RU"/>
              </w:rPr>
            </w:pPr>
            <w:r w:rsidRPr="004513A9">
              <w:rPr>
                <w:rFonts w:ascii="Times New Roman" w:hAnsi="Times New Roman"/>
                <w:b w:val="0"/>
                <w:sz w:val="28"/>
                <w:szCs w:val="28"/>
                <w:lang w:val="ru-RU"/>
              </w:rPr>
              <w:t xml:space="preserve">       Руководствуясь Постановлением Правительства РФ от 25 июня 2021 г.</w:t>
            </w:r>
          </w:p>
          <w:p w:rsidR="004513A9" w:rsidRPr="004513A9" w:rsidRDefault="004513A9" w:rsidP="004513A9">
            <w:pPr>
              <w:pStyle w:val="1"/>
              <w:spacing w:before="0" w:after="0"/>
              <w:jc w:val="both"/>
              <w:rPr>
                <w:rFonts w:ascii="Times New Roman" w:hAnsi="Times New Roman"/>
                <w:sz w:val="28"/>
                <w:szCs w:val="28"/>
                <w:lang w:val="ru-RU"/>
              </w:rPr>
            </w:pPr>
            <w:r w:rsidRPr="004513A9">
              <w:rPr>
                <w:rFonts w:ascii="Times New Roman" w:hAnsi="Times New Roman"/>
                <w:b w:val="0"/>
                <w:sz w:val="28"/>
                <w:szCs w:val="28"/>
                <w:lang w:val="ru-RU"/>
              </w:rPr>
              <w:t xml:space="preserve">№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Совет депутатов Борисоглебского сельсовета Убинского района Новосибирской области </w:t>
            </w:r>
            <w:r w:rsidRPr="004513A9">
              <w:rPr>
                <w:rFonts w:ascii="Times New Roman" w:hAnsi="Times New Roman"/>
                <w:sz w:val="28"/>
                <w:szCs w:val="28"/>
                <w:lang w:val="ru-RU"/>
              </w:rPr>
              <w:t>РЕШИЛ:</w:t>
            </w:r>
          </w:p>
          <w:p w:rsidR="004513A9" w:rsidRPr="004513A9" w:rsidRDefault="004513A9" w:rsidP="004513A9">
            <w:pPr>
              <w:pStyle w:val="1"/>
              <w:keepNext w:val="0"/>
              <w:widowControl w:val="0"/>
              <w:numPr>
                <w:ilvl w:val="0"/>
                <w:numId w:val="38"/>
              </w:numPr>
              <w:autoSpaceDE w:val="0"/>
              <w:autoSpaceDN w:val="0"/>
              <w:adjustRightInd w:val="0"/>
              <w:spacing w:before="0" w:after="0"/>
              <w:jc w:val="both"/>
              <w:rPr>
                <w:rFonts w:ascii="Times New Roman" w:hAnsi="Times New Roman"/>
                <w:b w:val="0"/>
                <w:sz w:val="28"/>
                <w:szCs w:val="28"/>
              </w:rPr>
            </w:pPr>
            <w:proofErr w:type="spellStart"/>
            <w:r w:rsidRPr="004513A9">
              <w:rPr>
                <w:rFonts w:ascii="Times New Roman" w:hAnsi="Times New Roman"/>
                <w:b w:val="0"/>
                <w:sz w:val="28"/>
                <w:szCs w:val="28"/>
              </w:rPr>
              <w:t>Утвердить</w:t>
            </w:r>
            <w:proofErr w:type="spellEnd"/>
            <w:r w:rsidRPr="004513A9">
              <w:rPr>
                <w:rFonts w:ascii="Times New Roman" w:hAnsi="Times New Roman"/>
                <w:b w:val="0"/>
                <w:sz w:val="28"/>
                <w:szCs w:val="28"/>
              </w:rPr>
              <w:t xml:space="preserve"> </w:t>
            </w:r>
            <w:proofErr w:type="spellStart"/>
            <w:r w:rsidRPr="004513A9">
              <w:rPr>
                <w:rFonts w:ascii="Times New Roman" w:hAnsi="Times New Roman"/>
                <w:b w:val="0"/>
                <w:sz w:val="28"/>
                <w:szCs w:val="28"/>
              </w:rPr>
              <w:t>прилагаемые</w:t>
            </w:r>
            <w:proofErr w:type="spellEnd"/>
            <w:r w:rsidRPr="004513A9">
              <w:rPr>
                <w:rFonts w:ascii="Times New Roman" w:hAnsi="Times New Roman"/>
                <w:b w:val="0"/>
                <w:sz w:val="28"/>
                <w:szCs w:val="28"/>
              </w:rPr>
              <w:t>:</w:t>
            </w:r>
          </w:p>
          <w:p w:rsidR="004513A9" w:rsidRPr="004513A9" w:rsidRDefault="004513A9" w:rsidP="004513A9">
            <w:pPr>
              <w:pStyle w:val="1"/>
              <w:spacing w:before="0" w:after="0"/>
              <w:jc w:val="both"/>
              <w:rPr>
                <w:rFonts w:ascii="Times New Roman" w:hAnsi="Times New Roman"/>
                <w:b w:val="0"/>
                <w:sz w:val="28"/>
                <w:szCs w:val="28"/>
                <w:lang w:val="ru-RU"/>
              </w:rPr>
            </w:pPr>
            <w:r w:rsidRPr="004513A9">
              <w:rPr>
                <w:rFonts w:ascii="Times New Roman" w:hAnsi="Times New Roman"/>
                <w:b w:val="0"/>
                <w:sz w:val="28"/>
                <w:szCs w:val="28"/>
                <w:lang w:val="ru-RU"/>
              </w:rPr>
              <w:t xml:space="preserve">1.1. Перечень индикаторов риска нарушения обязательных требований на 2022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 </w:t>
            </w:r>
          </w:p>
          <w:p w:rsidR="004513A9" w:rsidRPr="004513A9" w:rsidRDefault="004513A9" w:rsidP="004513A9">
            <w:pPr>
              <w:pStyle w:val="1"/>
              <w:spacing w:before="0" w:after="0"/>
              <w:jc w:val="both"/>
              <w:rPr>
                <w:rFonts w:ascii="Times New Roman" w:hAnsi="Times New Roman"/>
                <w:sz w:val="28"/>
                <w:szCs w:val="28"/>
                <w:lang w:val="ru-RU"/>
              </w:rPr>
            </w:pPr>
            <w:r w:rsidRPr="004513A9">
              <w:rPr>
                <w:rFonts w:ascii="Times New Roman" w:hAnsi="Times New Roman"/>
                <w:b w:val="0"/>
                <w:sz w:val="28"/>
                <w:szCs w:val="28"/>
                <w:lang w:val="ru-RU"/>
              </w:rPr>
              <w:t>1.2.</w:t>
            </w:r>
            <w:r w:rsidRPr="004513A9">
              <w:rPr>
                <w:rFonts w:ascii="Times New Roman" w:hAnsi="Times New Roman"/>
                <w:b w:val="0"/>
                <w:sz w:val="28"/>
                <w:szCs w:val="28"/>
              </w:rPr>
              <w:t> </w:t>
            </w:r>
            <w:r w:rsidRPr="004513A9">
              <w:rPr>
                <w:rFonts w:ascii="Times New Roman" w:hAnsi="Times New Roman"/>
                <w:b w:val="0"/>
                <w:sz w:val="28"/>
                <w:szCs w:val="28"/>
                <w:lang w:val="ru-RU"/>
              </w:rPr>
              <w:t>Категории риска причинения вреда (ущерба).</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1.3.</w:t>
            </w:r>
            <w:r w:rsidRPr="004513A9">
              <w:rPr>
                <w:rFonts w:ascii="Times New Roman" w:hAnsi="Times New Roman"/>
                <w:sz w:val="28"/>
                <w:szCs w:val="28"/>
              </w:rPr>
              <w:t> </w:t>
            </w:r>
            <w:r w:rsidRPr="004513A9">
              <w:rPr>
                <w:rFonts w:ascii="Times New Roman" w:hAnsi="Times New Roman"/>
                <w:sz w:val="28"/>
                <w:szCs w:val="28"/>
                <w:lang w:val="ru-RU"/>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Борисоглебского сельсовета Убинского района Новосибирской области. </w:t>
            </w:r>
          </w:p>
          <w:p w:rsidR="004513A9" w:rsidRPr="004513A9" w:rsidRDefault="004513A9" w:rsidP="004513A9">
            <w:pPr>
              <w:rPr>
                <w:rFonts w:ascii="Times New Roman" w:hAnsi="Times New Roman"/>
                <w:sz w:val="28"/>
                <w:szCs w:val="28"/>
                <w:lang w:val="ru-RU"/>
              </w:rPr>
            </w:pPr>
            <w:r w:rsidRPr="004513A9">
              <w:rPr>
                <w:rFonts w:ascii="Times New Roman" w:hAnsi="Times New Roman"/>
                <w:bCs/>
                <w:sz w:val="28"/>
                <w:szCs w:val="28"/>
                <w:lang w:val="ru-RU"/>
              </w:rPr>
              <w:t>2. Опубликовать решение в периодическом печатном издании</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b/>
                <w:bCs/>
                <w:sz w:val="28"/>
                <w:szCs w:val="28"/>
                <w:lang w:val="ru-RU"/>
              </w:rPr>
              <w:t xml:space="preserve"> «</w:t>
            </w:r>
            <w:r w:rsidRPr="004513A9">
              <w:rPr>
                <w:rFonts w:ascii="Times New Roman" w:hAnsi="Times New Roman"/>
                <w:bCs/>
                <w:sz w:val="28"/>
                <w:szCs w:val="28"/>
                <w:lang w:val="ru-RU"/>
              </w:rPr>
              <w:t>В</w:t>
            </w:r>
            <w:r w:rsidRPr="004513A9">
              <w:rPr>
                <w:rFonts w:ascii="Times New Roman" w:hAnsi="Times New Roman"/>
                <w:sz w:val="28"/>
                <w:szCs w:val="28"/>
                <w:lang w:val="ru-RU"/>
              </w:rPr>
              <w:t>естник Борисоглебского сельсовета Убинского района Новосибирской области», разместить на сайте администрации  Борисоглебского сельсовета Убинского района Новосибирской области.</w:t>
            </w:r>
          </w:p>
          <w:p w:rsidR="004513A9" w:rsidRPr="004513A9" w:rsidRDefault="004513A9" w:rsidP="004513A9">
            <w:pPr>
              <w:pStyle w:val="afff"/>
              <w:numPr>
                <w:ilvl w:val="0"/>
                <w:numId w:val="39"/>
              </w:numPr>
              <w:ind w:left="318" w:firstLine="65"/>
            </w:pPr>
            <w:r w:rsidRPr="004513A9">
              <w:t>Настоящее решение вступает c 1 марта 2022 года.</w:t>
            </w:r>
          </w:p>
          <w:p w:rsidR="004513A9" w:rsidRPr="004513A9" w:rsidRDefault="004513A9" w:rsidP="004513A9">
            <w:pPr>
              <w:pStyle w:val="a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4513A9" w:rsidRPr="00A6187C" w:rsidTr="004513A9">
              <w:tc>
                <w:tcPr>
                  <w:tcW w:w="4876" w:type="dxa"/>
                  <w:shd w:val="clear" w:color="auto" w:fill="auto"/>
                </w:tcPr>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Глава Борисоглебского сельсовета </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Убинского района</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Новосибирской области </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____________________Х.М. Каримов</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c>
                <w:tcPr>
                  <w:tcW w:w="4695" w:type="dxa"/>
                  <w:shd w:val="clear" w:color="auto" w:fill="auto"/>
                </w:tcPr>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Председатель </w:t>
                  </w:r>
                  <w:proofErr w:type="gramStart"/>
                  <w:r w:rsidRPr="004513A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513A9">
                    <w:rPr>
                      <w:rFonts w:ascii="Times New Roman" w:hAnsi="Times New Roman"/>
                      <w:sz w:val="28"/>
                      <w:szCs w:val="28"/>
                      <w:lang w:val="ru-RU"/>
                    </w:rPr>
                    <w:t xml:space="preserve"> </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__________________ Н.А. Остапенко</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r>
          </w:tbl>
          <w:p w:rsidR="004513A9" w:rsidRDefault="004513A9" w:rsidP="004513A9">
            <w:pPr>
              <w:jc w:val="right"/>
              <w:rPr>
                <w:rFonts w:ascii="Times New Roman" w:hAnsi="Times New Roman"/>
                <w:sz w:val="28"/>
                <w:szCs w:val="28"/>
                <w:lang w:val="ru-RU"/>
              </w:rPr>
            </w:pPr>
          </w:p>
          <w:p w:rsidR="004513A9" w:rsidRPr="004513A9" w:rsidRDefault="004513A9" w:rsidP="004513A9">
            <w:pPr>
              <w:jc w:val="right"/>
              <w:rPr>
                <w:rFonts w:ascii="Times New Roman" w:hAnsi="Times New Roman"/>
                <w:bCs/>
                <w:sz w:val="28"/>
                <w:szCs w:val="28"/>
                <w:lang w:val="ru-RU"/>
              </w:rPr>
            </w:pPr>
            <w:r>
              <w:rPr>
                <w:rFonts w:ascii="Times New Roman" w:hAnsi="Times New Roman"/>
                <w:sz w:val="28"/>
                <w:szCs w:val="28"/>
                <w:lang w:val="ru-RU"/>
              </w:rPr>
              <w:lastRenderedPageBreak/>
              <w:t>У</w:t>
            </w:r>
            <w:r w:rsidRPr="004513A9">
              <w:rPr>
                <w:rFonts w:ascii="Times New Roman" w:hAnsi="Times New Roman"/>
                <w:sz w:val="28"/>
                <w:szCs w:val="28"/>
                <w:lang w:val="ru-RU"/>
              </w:rPr>
              <w:t>ТВЕРЖДЕНЫ</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решением  внеочередной восьмой сессии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 xml:space="preserve">Совета депутатов </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Борисоглебского сельсовета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Убинского района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Новосибирской области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шестого  созыва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от 25.02.2022 №54</w:t>
            </w:r>
          </w:p>
          <w:p w:rsidR="004513A9" w:rsidRPr="004513A9" w:rsidRDefault="004513A9" w:rsidP="004513A9">
            <w:pPr>
              <w:pStyle w:val="30"/>
              <w:jc w:val="center"/>
              <w:rPr>
                <w:rFonts w:ascii="Times New Roman" w:hAnsi="Times New Roman"/>
                <w:sz w:val="28"/>
                <w:szCs w:val="28"/>
                <w:lang w:val="ru-RU"/>
              </w:rPr>
            </w:pPr>
            <w:r w:rsidRPr="004513A9">
              <w:rPr>
                <w:rFonts w:ascii="Times New Roman" w:hAnsi="Times New Roman"/>
                <w:sz w:val="28"/>
                <w:szCs w:val="28"/>
                <w:lang w:val="ru-RU"/>
              </w:rPr>
              <w:t>ПЕРЕЧЕНЬ</w:t>
            </w:r>
          </w:p>
          <w:p w:rsidR="004513A9" w:rsidRPr="004513A9" w:rsidRDefault="004513A9" w:rsidP="004513A9">
            <w:pPr>
              <w:pStyle w:val="30"/>
              <w:jc w:val="center"/>
              <w:rPr>
                <w:rFonts w:ascii="Times New Roman" w:hAnsi="Times New Roman"/>
                <w:sz w:val="28"/>
                <w:szCs w:val="28"/>
                <w:lang w:val="ru-RU"/>
              </w:rPr>
            </w:pPr>
            <w:r w:rsidRPr="004513A9">
              <w:rPr>
                <w:rFonts w:ascii="Times New Roman" w:hAnsi="Times New Roman"/>
                <w:sz w:val="28"/>
                <w:szCs w:val="28"/>
                <w:lang w:val="ru-RU"/>
              </w:rPr>
              <w:t>Индикаторы риска нарушения обязательных требований на 2022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4513A9" w:rsidRPr="004513A9" w:rsidRDefault="004513A9" w:rsidP="004513A9">
            <w:pPr>
              <w:rPr>
                <w:rFonts w:ascii="Times New Roman" w:hAnsi="Times New Roman"/>
                <w:lang w:val="ru-RU"/>
              </w:rPr>
            </w:pPr>
          </w:p>
          <w:p w:rsidR="004513A9" w:rsidRPr="004513A9" w:rsidRDefault="004513A9" w:rsidP="004513A9">
            <w:pPr>
              <w:pStyle w:val="30"/>
              <w:rPr>
                <w:rFonts w:ascii="Times New Roman" w:hAnsi="Times New Roman"/>
                <w:sz w:val="28"/>
                <w:szCs w:val="28"/>
                <w:lang w:val="ru-RU"/>
              </w:rPr>
            </w:pPr>
            <w:r w:rsidRPr="004513A9">
              <w:rPr>
                <w:rFonts w:ascii="Times New Roman" w:hAnsi="Times New Roman"/>
                <w:sz w:val="28"/>
                <w:szCs w:val="28"/>
                <w:lang w:val="ru-RU"/>
              </w:rPr>
              <w:t>1.</w:t>
            </w:r>
            <w:r w:rsidRPr="004513A9">
              <w:rPr>
                <w:rFonts w:ascii="Times New Roman" w:hAnsi="Times New Roman"/>
                <w:sz w:val="28"/>
                <w:szCs w:val="28"/>
              </w:rPr>
              <w:t> </w:t>
            </w:r>
            <w:r w:rsidRPr="004513A9">
              <w:rPr>
                <w:rFonts w:ascii="Times New Roman" w:hAnsi="Times New Roman"/>
                <w:sz w:val="28"/>
                <w:szCs w:val="28"/>
                <w:lang w:val="ru-RU"/>
              </w:rPr>
              <w:t>К индикаторам риска нарушения обязательных требований относятся:</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w:t>
            </w:r>
            <w:r w:rsidRPr="004513A9">
              <w:rPr>
                <w:rFonts w:ascii="Times New Roman" w:hAnsi="Times New Roman"/>
                <w:sz w:val="28"/>
                <w:szCs w:val="28"/>
              </w:rPr>
              <w:t> </w:t>
            </w:r>
            <w:r w:rsidRPr="004513A9">
              <w:rPr>
                <w:rFonts w:ascii="Times New Roman" w:hAnsi="Times New Roman"/>
                <w:sz w:val="28"/>
                <w:szCs w:val="28"/>
                <w:lang w:val="ru-RU"/>
              </w:rPr>
              <w:t>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w:t>
            </w:r>
            <w:r w:rsidRPr="004513A9">
              <w:rPr>
                <w:rFonts w:ascii="Times New Roman" w:hAnsi="Times New Roman"/>
                <w:sz w:val="28"/>
                <w:szCs w:val="28"/>
              </w:rPr>
              <w:t> </w:t>
            </w:r>
            <w:r w:rsidRPr="004513A9">
              <w:rPr>
                <w:rFonts w:ascii="Times New Roman" w:hAnsi="Times New Roman"/>
                <w:sz w:val="28"/>
                <w:szCs w:val="28"/>
                <w:lang w:val="ru-RU"/>
              </w:rPr>
              <w:t>наличие информации о фактическом местонахождении трех и более контролируемых лиц по одному адресу;</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w:t>
            </w:r>
            <w:r w:rsidRPr="004513A9">
              <w:rPr>
                <w:rFonts w:ascii="Times New Roman" w:hAnsi="Times New Roman"/>
                <w:sz w:val="28"/>
                <w:szCs w:val="28"/>
              </w:rPr>
              <w:t> </w:t>
            </w:r>
            <w:r w:rsidRPr="004513A9">
              <w:rPr>
                <w:rFonts w:ascii="Times New Roman" w:hAnsi="Times New Roman"/>
                <w:sz w:val="28"/>
                <w:szCs w:val="28"/>
                <w:lang w:val="ru-RU"/>
              </w:rPr>
              <w:t>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w:t>
            </w:r>
            <w:r w:rsidRPr="004513A9">
              <w:rPr>
                <w:rFonts w:ascii="Times New Roman" w:hAnsi="Times New Roman"/>
                <w:sz w:val="28"/>
                <w:szCs w:val="28"/>
              </w:rPr>
              <w:t> </w:t>
            </w:r>
            <w:r w:rsidRPr="004513A9">
              <w:rPr>
                <w:rFonts w:ascii="Times New Roman" w:hAnsi="Times New Roman"/>
                <w:sz w:val="28"/>
                <w:szCs w:val="28"/>
                <w:lang w:val="ru-RU"/>
              </w:rPr>
              <w:t>наличие сведений об истечении сроков действия технических требований и</w:t>
            </w:r>
            <w:r w:rsidRPr="004513A9">
              <w:rPr>
                <w:rFonts w:ascii="Times New Roman" w:hAnsi="Times New Roman"/>
                <w:sz w:val="28"/>
                <w:szCs w:val="28"/>
              </w:rPr>
              <w:t> </w:t>
            </w:r>
            <w:r w:rsidRPr="004513A9">
              <w:rPr>
                <w:rFonts w:ascii="Times New Roman" w:hAnsi="Times New Roman"/>
                <w:sz w:val="28"/>
                <w:szCs w:val="28"/>
                <w:lang w:val="ru-RU"/>
              </w:rPr>
              <w:t>условий, подлежащих обязательному исполнению, при строительстве и</w:t>
            </w:r>
            <w:r w:rsidRPr="004513A9">
              <w:rPr>
                <w:rFonts w:ascii="Times New Roman" w:hAnsi="Times New Roman"/>
                <w:sz w:val="28"/>
                <w:szCs w:val="28"/>
              </w:rPr>
              <w:t> </w:t>
            </w:r>
            <w:r w:rsidRPr="004513A9">
              <w:rPr>
                <w:rFonts w:ascii="Times New Roman" w:hAnsi="Times New Roman"/>
                <w:sz w:val="28"/>
                <w:szCs w:val="28"/>
                <w:lang w:val="ru-RU"/>
              </w:rPr>
              <w:t>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4513A9" w:rsidRPr="004513A9" w:rsidRDefault="004513A9" w:rsidP="004513A9">
            <w:pPr>
              <w:ind w:firstLine="559"/>
              <w:rPr>
                <w:rFonts w:ascii="Times New Roman" w:hAnsi="Times New Roman"/>
                <w:sz w:val="28"/>
                <w:szCs w:val="28"/>
                <w:lang w:val="ru-RU"/>
              </w:rPr>
            </w:pPr>
            <w:proofErr w:type="gramStart"/>
            <w:r w:rsidRPr="004513A9">
              <w:rPr>
                <w:rFonts w:ascii="Times New Roman" w:hAnsi="Times New Roman"/>
                <w:sz w:val="28"/>
                <w:szCs w:val="28"/>
                <w:lang w:val="ru-RU"/>
              </w:rPr>
              <w:t>-</w:t>
            </w:r>
            <w:r w:rsidRPr="004513A9">
              <w:rPr>
                <w:rFonts w:ascii="Times New Roman" w:hAnsi="Times New Roman"/>
                <w:sz w:val="28"/>
                <w:szCs w:val="28"/>
              </w:rPr>
              <w:t> </w:t>
            </w:r>
            <w:r w:rsidRPr="004513A9">
              <w:rPr>
                <w:rFonts w:ascii="Times New Roman" w:hAnsi="Times New Roman"/>
                <w:sz w:val="28"/>
                <w:szCs w:val="28"/>
                <w:lang w:val="ru-RU"/>
              </w:rPr>
              <w:t xml:space="preserve">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w:t>
            </w:r>
            <w:r w:rsidRPr="004513A9">
              <w:rPr>
                <w:rStyle w:val="aff6"/>
                <w:rFonts w:ascii="Times New Roman" w:hAnsi="Times New Roman"/>
                <w:sz w:val="28"/>
                <w:szCs w:val="28"/>
                <w:lang w:val="ru-RU"/>
              </w:rPr>
              <w:t>части 1 и 15 статьи 19.5</w:t>
            </w:r>
            <w:r w:rsidRPr="004513A9">
              <w:rPr>
                <w:rFonts w:ascii="Times New Roman" w:hAnsi="Times New Roman"/>
                <w:sz w:val="28"/>
                <w:szCs w:val="28"/>
                <w:lang w:val="ru-RU"/>
              </w:rPr>
              <w:t xml:space="preserve">, </w:t>
            </w:r>
            <w:r w:rsidRPr="004513A9">
              <w:rPr>
                <w:rStyle w:val="aff6"/>
                <w:rFonts w:ascii="Times New Roman" w:hAnsi="Times New Roman"/>
                <w:sz w:val="28"/>
                <w:szCs w:val="28"/>
                <w:lang w:val="ru-RU"/>
              </w:rPr>
              <w:t>19.7</w:t>
            </w:r>
            <w:r w:rsidRPr="004513A9">
              <w:rPr>
                <w:rFonts w:ascii="Times New Roman" w:hAnsi="Times New Roman"/>
                <w:sz w:val="28"/>
                <w:szCs w:val="28"/>
                <w:lang w:val="ru-RU"/>
              </w:rPr>
              <w:t xml:space="preserve">, </w:t>
            </w:r>
            <w:r w:rsidRPr="004513A9">
              <w:rPr>
                <w:rStyle w:val="aff6"/>
                <w:rFonts w:ascii="Times New Roman" w:hAnsi="Times New Roman"/>
                <w:sz w:val="28"/>
                <w:szCs w:val="28"/>
                <w:lang w:val="ru-RU"/>
              </w:rPr>
              <w:t>19.33</w:t>
            </w:r>
            <w:r w:rsidRPr="004513A9">
              <w:rPr>
                <w:rFonts w:ascii="Times New Roman" w:hAnsi="Times New Roman"/>
                <w:sz w:val="28"/>
                <w:szCs w:val="28"/>
                <w:lang w:val="ru-RU"/>
              </w:rPr>
              <w:t xml:space="preserve"> Кодекса Российской Федерации об административных правонарушениях</w:t>
            </w:r>
            <w:proofErr w:type="gramEnd"/>
            <w:r w:rsidRPr="004513A9">
              <w:rPr>
                <w:rFonts w:ascii="Times New Roman" w:hAnsi="Times New Roman"/>
                <w:sz w:val="28"/>
                <w:szCs w:val="28"/>
                <w:lang w:val="ru-RU"/>
              </w:rPr>
              <w:t xml:space="preserve"> (за исключением административного наказания в виде предупреждения).</w:t>
            </w:r>
          </w:p>
          <w:p w:rsidR="004513A9" w:rsidRPr="004513A9" w:rsidRDefault="004513A9" w:rsidP="004513A9">
            <w:pPr>
              <w:ind w:firstLine="559"/>
              <w:jc w:val="right"/>
              <w:rPr>
                <w:rFonts w:ascii="Times New Roman" w:hAnsi="Times New Roman"/>
                <w:sz w:val="28"/>
                <w:szCs w:val="28"/>
                <w:lang w:val="ru-RU"/>
              </w:rPr>
            </w:pPr>
          </w:p>
          <w:p w:rsidR="004513A9" w:rsidRPr="004513A9" w:rsidRDefault="004513A9" w:rsidP="004513A9">
            <w:pPr>
              <w:jc w:val="right"/>
              <w:rPr>
                <w:rFonts w:ascii="Times New Roman" w:hAnsi="Times New Roman"/>
                <w:bCs/>
                <w:sz w:val="28"/>
                <w:szCs w:val="28"/>
                <w:lang w:val="ru-RU"/>
              </w:rPr>
            </w:pPr>
            <w:r w:rsidRPr="004513A9">
              <w:rPr>
                <w:rFonts w:ascii="Times New Roman" w:hAnsi="Times New Roman"/>
                <w:sz w:val="28"/>
                <w:szCs w:val="28"/>
                <w:lang w:val="ru-RU"/>
              </w:rPr>
              <w:t>УТВЕРЖДЕНЫ</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решением  внеочередной восьмой сессии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 xml:space="preserve">Совета депутатов </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Борисоглебского сельсовета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Убинского района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lastRenderedPageBreak/>
              <w:t>Новосибирской области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шестого  созыва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от 25.02.2022 №54</w:t>
            </w:r>
          </w:p>
          <w:p w:rsidR="004513A9" w:rsidRPr="004513A9" w:rsidRDefault="004513A9" w:rsidP="004513A9">
            <w:pPr>
              <w:pStyle w:val="30"/>
              <w:jc w:val="center"/>
              <w:rPr>
                <w:rFonts w:ascii="Times New Roman" w:hAnsi="Times New Roman"/>
                <w:sz w:val="28"/>
                <w:szCs w:val="28"/>
                <w:lang w:val="ru-RU"/>
              </w:rPr>
            </w:pPr>
            <w:r w:rsidRPr="004513A9">
              <w:rPr>
                <w:rFonts w:ascii="Times New Roman" w:hAnsi="Times New Roman"/>
                <w:sz w:val="28"/>
                <w:szCs w:val="28"/>
                <w:lang w:val="ru-RU"/>
              </w:rPr>
              <w:t>Категории риска причинения вреда (ущерба)</w:t>
            </w:r>
          </w:p>
          <w:p w:rsidR="004513A9" w:rsidRPr="004513A9" w:rsidRDefault="004513A9" w:rsidP="004513A9">
            <w:pPr>
              <w:rPr>
                <w:rFonts w:ascii="Times New Roman" w:hAnsi="Times New Roman"/>
                <w:lang w:val="ru-RU"/>
              </w:rPr>
            </w:pPr>
          </w:p>
          <w:p w:rsidR="004513A9" w:rsidRPr="004513A9" w:rsidRDefault="004513A9" w:rsidP="004513A9">
            <w:pPr>
              <w:ind w:firstLine="559"/>
              <w:rPr>
                <w:rFonts w:ascii="Times New Roman" w:hAnsi="Times New Roman"/>
                <w:sz w:val="28"/>
                <w:szCs w:val="28"/>
                <w:lang w:val="ru-RU"/>
              </w:rPr>
            </w:pPr>
            <w:proofErr w:type="gramStart"/>
            <w:r w:rsidRPr="004513A9">
              <w:rPr>
                <w:rFonts w:ascii="Times New Roman" w:hAnsi="Times New Roman"/>
                <w:sz w:val="28"/>
                <w:szCs w:val="28"/>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2.1.</w:t>
            </w:r>
            <w:r w:rsidRPr="004513A9">
              <w:rPr>
                <w:rFonts w:ascii="Times New Roman" w:hAnsi="Times New Roman"/>
                <w:sz w:val="28"/>
                <w:szCs w:val="28"/>
              </w:rPr>
              <w:t> </w:t>
            </w:r>
            <w:r w:rsidRPr="004513A9">
              <w:rPr>
                <w:rFonts w:ascii="Times New Roman" w:hAnsi="Times New Roman"/>
                <w:sz w:val="28"/>
                <w:szCs w:val="28"/>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значительный риск;</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средний риск;</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умеренный риск;</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низкий риск.</w:t>
            </w:r>
          </w:p>
          <w:p w:rsidR="004513A9" w:rsidRPr="004513A9" w:rsidRDefault="004513A9" w:rsidP="004513A9">
            <w:pPr>
              <w:rPr>
                <w:rFonts w:ascii="Times New Roman" w:hAnsi="Times New Roman"/>
                <w:sz w:val="28"/>
                <w:szCs w:val="28"/>
                <w:lang w:val="ru-RU"/>
              </w:rPr>
            </w:pPr>
          </w:p>
          <w:p w:rsidR="004513A9" w:rsidRPr="004513A9" w:rsidRDefault="004513A9" w:rsidP="004513A9">
            <w:pPr>
              <w:ind w:firstLine="559"/>
              <w:jc w:val="right"/>
              <w:rPr>
                <w:sz w:val="28"/>
                <w:szCs w:val="28"/>
                <w:lang w:val="ru-RU"/>
              </w:rPr>
            </w:pPr>
          </w:p>
          <w:p w:rsidR="004513A9" w:rsidRPr="004513A9" w:rsidRDefault="004513A9" w:rsidP="004513A9">
            <w:pPr>
              <w:jc w:val="right"/>
              <w:rPr>
                <w:sz w:val="28"/>
                <w:szCs w:val="28"/>
                <w:lang w:val="ru-RU"/>
              </w:rPr>
            </w:pPr>
          </w:p>
          <w:p w:rsidR="004513A9" w:rsidRPr="004513A9" w:rsidRDefault="004513A9" w:rsidP="004513A9">
            <w:pPr>
              <w:jc w:val="right"/>
              <w:rPr>
                <w:rFonts w:ascii="Times New Roman" w:hAnsi="Times New Roman"/>
                <w:bCs/>
                <w:sz w:val="28"/>
                <w:szCs w:val="28"/>
                <w:lang w:val="ru-RU"/>
              </w:rPr>
            </w:pPr>
            <w:r w:rsidRPr="004513A9">
              <w:rPr>
                <w:rFonts w:ascii="Times New Roman" w:hAnsi="Times New Roman"/>
                <w:sz w:val="28"/>
                <w:szCs w:val="28"/>
                <w:lang w:val="ru-RU"/>
              </w:rPr>
              <w:t>УТВЕРЖДЕНЫ</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решением  внеочередной восьмой сессии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 xml:space="preserve">Совета депутатов </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Борисоглебского сельсовета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Убинского района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Новосибирской области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шестого  созыва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от 25.02.2022 №54</w:t>
            </w:r>
          </w:p>
          <w:p w:rsidR="004513A9" w:rsidRPr="004513A9" w:rsidRDefault="004513A9" w:rsidP="004513A9">
            <w:pPr>
              <w:ind w:firstLine="559"/>
              <w:jc w:val="right"/>
              <w:rPr>
                <w:rFonts w:ascii="Times New Roman" w:hAnsi="Times New Roman"/>
                <w:sz w:val="28"/>
                <w:szCs w:val="28"/>
                <w:lang w:val="ru-RU"/>
              </w:rPr>
            </w:pPr>
          </w:p>
          <w:p w:rsidR="004513A9" w:rsidRPr="004513A9" w:rsidRDefault="004513A9" w:rsidP="004513A9">
            <w:pPr>
              <w:ind w:firstLine="559"/>
              <w:jc w:val="right"/>
              <w:rPr>
                <w:rFonts w:ascii="Times New Roman" w:hAnsi="Times New Roman"/>
                <w:sz w:val="28"/>
                <w:szCs w:val="28"/>
                <w:lang w:val="ru-RU"/>
              </w:rPr>
            </w:pPr>
          </w:p>
          <w:p w:rsidR="004513A9" w:rsidRPr="004513A9" w:rsidRDefault="004513A9" w:rsidP="004513A9">
            <w:pPr>
              <w:pStyle w:val="30"/>
              <w:jc w:val="center"/>
              <w:rPr>
                <w:rFonts w:ascii="Times New Roman" w:hAnsi="Times New Roman"/>
                <w:sz w:val="28"/>
                <w:szCs w:val="28"/>
                <w:lang w:val="ru-RU"/>
              </w:rPr>
            </w:pPr>
            <w:r w:rsidRPr="004513A9">
              <w:rPr>
                <w:rFonts w:ascii="Times New Roman" w:hAnsi="Times New Roman"/>
                <w:sz w:val="28"/>
                <w:szCs w:val="28"/>
                <w:lang w:val="ru-RU"/>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Борисоглебского сельсовета Убинского района Новосибирской области</w:t>
            </w:r>
          </w:p>
          <w:p w:rsidR="004513A9" w:rsidRPr="004513A9" w:rsidRDefault="004513A9" w:rsidP="004513A9">
            <w:pPr>
              <w:pStyle w:val="30"/>
              <w:jc w:val="both"/>
              <w:rPr>
                <w:rFonts w:ascii="Times New Roman" w:hAnsi="Times New Roman"/>
                <w:b w:val="0"/>
                <w:sz w:val="28"/>
                <w:szCs w:val="28"/>
                <w:lang w:val="ru-RU"/>
              </w:rPr>
            </w:pPr>
            <w:proofErr w:type="gramStart"/>
            <w:r w:rsidRPr="004513A9">
              <w:rPr>
                <w:rFonts w:ascii="Times New Roman" w:hAnsi="Times New Roman"/>
                <w:b w:val="0"/>
                <w:sz w:val="28"/>
                <w:szCs w:val="28"/>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513A9">
              <w:rPr>
                <w:rFonts w:ascii="Times New Roman" w:hAnsi="Times New Roman"/>
                <w:b w:val="0"/>
                <w:sz w:val="28"/>
                <w:szCs w:val="28"/>
                <w:lang w:val="ru-RU"/>
              </w:rPr>
              <w:t>) охраняемым законом ценностям.</w:t>
            </w:r>
          </w:p>
          <w:p w:rsidR="004513A9" w:rsidRPr="004513A9" w:rsidRDefault="004513A9" w:rsidP="004513A9">
            <w:pPr>
              <w:ind w:firstLine="559"/>
              <w:rPr>
                <w:rFonts w:ascii="Times New Roman" w:hAnsi="Times New Roman"/>
                <w:sz w:val="28"/>
                <w:szCs w:val="28"/>
                <w:lang w:val="ru-RU"/>
              </w:rPr>
            </w:pPr>
            <w:r w:rsidRPr="004513A9">
              <w:rPr>
                <w:rFonts w:ascii="Times New Roman" w:hAnsi="Times New Roman"/>
                <w:sz w:val="28"/>
                <w:szCs w:val="28"/>
                <w:lang w:val="ru-RU"/>
              </w:rPr>
              <w:t xml:space="preserve">В случае если объект контроля не отнесен к определенной категории риска, он </w:t>
            </w:r>
            <w:r w:rsidRPr="004513A9">
              <w:rPr>
                <w:rFonts w:ascii="Times New Roman" w:hAnsi="Times New Roman"/>
                <w:sz w:val="28"/>
                <w:szCs w:val="28"/>
                <w:lang w:val="ru-RU"/>
              </w:rPr>
              <w:lastRenderedPageBreak/>
              <w:t>считается отнесенным к категории низкого риска.</w:t>
            </w:r>
          </w:p>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513A9" w:rsidRPr="004513A9" w:rsidRDefault="004513A9" w:rsidP="004513A9">
            <w:pPr>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6859"/>
              <w:gridCol w:w="2011"/>
            </w:tblGrid>
            <w:tr w:rsidR="004513A9" w:rsidRPr="00D9080A" w:rsidTr="004513A9">
              <w:tc>
                <w:tcPr>
                  <w:tcW w:w="641" w:type="dxa"/>
                  <w:tcBorders>
                    <w:top w:val="single" w:sz="4" w:space="0" w:color="auto"/>
                    <w:bottom w:val="nil"/>
                    <w:right w:val="nil"/>
                  </w:tcBorders>
                </w:tcPr>
                <w:p w:rsidR="004513A9" w:rsidRPr="00D9080A" w:rsidRDefault="004513A9" w:rsidP="004513A9">
                  <w:pPr>
                    <w:pStyle w:val="afff1"/>
                    <w:ind w:firstLine="559"/>
                    <w:rPr>
                      <w:rFonts w:ascii="Times New Roman" w:hAnsi="Times New Roman" w:cs="Times New Roman"/>
                      <w:sz w:val="28"/>
                      <w:szCs w:val="28"/>
                    </w:rPr>
                  </w:pPr>
                  <w:r w:rsidRPr="00D9080A">
                    <w:rPr>
                      <w:rFonts w:ascii="Times New Roman" w:hAnsi="Times New Roman" w:cs="Times New Roman"/>
                      <w:sz w:val="28"/>
                      <w:szCs w:val="28"/>
                    </w:rPr>
                    <w:t> </w:t>
                  </w:r>
                  <w:proofErr w:type="gramStart"/>
                  <w:r w:rsidRPr="00D9080A">
                    <w:rPr>
                      <w:rFonts w:ascii="Times New Roman" w:hAnsi="Times New Roman" w:cs="Times New Roman"/>
                      <w:sz w:val="28"/>
                      <w:szCs w:val="28"/>
                    </w:rPr>
                    <w:t>п</w:t>
                  </w:r>
                  <w:proofErr w:type="gramEnd"/>
                  <w:r w:rsidRPr="00D9080A">
                    <w:rPr>
                      <w:rFonts w:ascii="Times New Roman" w:hAnsi="Times New Roman" w:cs="Times New Roman"/>
                      <w:sz w:val="28"/>
                      <w:szCs w:val="28"/>
                    </w:rPr>
                    <w:t>/п</w:t>
                  </w:r>
                </w:p>
              </w:tc>
              <w:tc>
                <w:tcPr>
                  <w:tcW w:w="6859" w:type="dxa"/>
                  <w:tcBorders>
                    <w:top w:val="single" w:sz="4" w:space="0" w:color="auto"/>
                    <w:left w:val="single" w:sz="4" w:space="0" w:color="auto"/>
                    <w:bottom w:val="nil"/>
                    <w:right w:val="nil"/>
                  </w:tcBorders>
                </w:tcPr>
                <w:p w:rsidR="004513A9" w:rsidRPr="00D9080A" w:rsidRDefault="004513A9" w:rsidP="004513A9">
                  <w:pPr>
                    <w:pStyle w:val="affff3"/>
                    <w:jc w:val="both"/>
                    <w:rPr>
                      <w:rFonts w:ascii="Times New Roman" w:hAnsi="Times New Roman" w:cs="Times New Roman"/>
                      <w:sz w:val="28"/>
                      <w:szCs w:val="28"/>
                    </w:rPr>
                  </w:pPr>
                  <w:r w:rsidRPr="00D9080A">
                    <w:rPr>
                      <w:rFonts w:ascii="Times New Roman" w:hAnsi="Times New Roman" w:cs="Times New Roman"/>
                      <w:sz w:val="28"/>
                      <w:szCs w:val="28"/>
                    </w:rPr>
                    <w:t xml:space="preserve">Объекты муниципального контроля в сфере благоустройства в границах </w:t>
                  </w:r>
                  <w:r>
                    <w:rPr>
                      <w:rFonts w:ascii="Times New Roman" w:hAnsi="Times New Roman" w:cs="Times New Roman"/>
                      <w:sz w:val="28"/>
                      <w:szCs w:val="28"/>
                    </w:rPr>
                    <w:t>Борисоглебского</w:t>
                  </w:r>
                  <w:r w:rsidRPr="00D9080A">
                    <w:rPr>
                      <w:rFonts w:ascii="Times New Roman" w:hAnsi="Times New Roman" w:cs="Times New Roman"/>
                      <w:sz w:val="28"/>
                      <w:szCs w:val="28"/>
                    </w:rPr>
                    <w:t xml:space="preserve"> сельсовета Убинского района Новосибирской области</w:t>
                  </w:r>
                </w:p>
              </w:tc>
              <w:tc>
                <w:tcPr>
                  <w:tcW w:w="2011" w:type="dxa"/>
                  <w:tcBorders>
                    <w:top w:val="single" w:sz="4" w:space="0" w:color="auto"/>
                    <w:left w:val="single" w:sz="4" w:space="0" w:color="auto"/>
                    <w:bottom w:val="nil"/>
                  </w:tcBorders>
                </w:tcPr>
                <w:p w:rsidR="004513A9" w:rsidRPr="00D9080A" w:rsidRDefault="004513A9" w:rsidP="004513A9">
                  <w:pPr>
                    <w:pStyle w:val="afff1"/>
                    <w:ind w:firstLine="559"/>
                    <w:jc w:val="center"/>
                    <w:rPr>
                      <w:rFonts w:ascii="Times New Roman" w:hAnsi="Times New Roman" w:cs="Times New Roman"/>
                      <w:sz w:val="28"/>
                      <w:szCs w:val="28"/>
                    </w:rPr>
                  </w:pPr>
                  <w:r w:rsidRPr="00D9080A">
                    <w:rPr>
                      <w:rFonts w:ascii="Times New Roman" w:hAnsi="Times New Roman" w:cs="Times New Roman"/>
                      <w:sz w:val="28"/>
                      <w:szCs w:val="28"/>
                    </w:rPr>
                    <w:t>Категория риска</w:t>
                  </w:r>
                </w:p>
              </w:tc>
            </w:tr>
            <w:tr w:rsidR="004513A9" w:rsidRPr="00D9080A" w:rsidTr="004513A9">
              <w:tc>
                <w:tcPr>
                  <w:tcW w:w="641" w:type="dxa"/>
                  <w:tcBorders>
                    <w:top w:val="single" w:sz="4" w:space="0" w:color="auto"/>
                    <w:bottom w:val="nil"/>
                    <w:right w:val="nil"/>
                  </w:tcBorders>
                </w:tcPr>
                <w:p w:rsidR="004513A9" w:rsidRPr="00D9080A" w:rsidRDefault="004513A9" w:rsidP="004513A9">
                  <w:pPr>
                    <w:pStyle w:val="afff1"/>
                    <w:ind w:firstLine="559"/>
                    <w:jc w:val="center"/>
                    <w:rPr>
                      <w:rFonts w:ascii="Times New Roman" w:hAnsi="Times New Roman" w:cs="Times New Roman"/>
                      <w:sz w:val="28"/>
                      <w:szCs w:val="28"/>
                    </w:rPr>
                  </w:pPr>
                  <w:r w:rsidRPr="00D9080A">
                    <w:rPr>
                      <w:rFonts w:ascii="Times New Roman" w:hAnsi="Times New Roman" w:cs="Times New Roman"/>
                      <w:sz w:val="28"/>
                      <w:szCs w:val="28"/>
                    </w:rPr>
                    <w:t>1</w:t>
                  </w:r>
                </w:p>
              </w:tc>
              <w:tc>
                <w:tcPr>
                  <w:tcW w:w="6859" w:type="dxa"/>
                  <w:tcBorders>
                    <w:top w:val="single" w:sz="4" w:space="0" w:color="auto"/>
                    <w:left w:val="single" w:sz="4" w:space="0" w:color="auto"/>
                    <w:bottom w:val="nil"/>
                    <w:right w:val="nil"/>
                  </w:tcBorders>
                </w:tcPr>
                <w:p w:rsidR="004513A9" w:rsidRPr="00D9080A" w:rsidRDefault="004513A9" w:rsidP="004513A9">
                  <w:pPr>
                    <w:pStyle w:val="afff1"/>
                    <w:ind w:firstLine="279"/>
                    <w:rPr>
                      <w:rFonts w:ascii="Times New Roman" w:hAnsi="Times New Roman" w:cs="Times New Roman"/>
                      <w:sz w:val="28"/>
                      <w:szCs w:val="28"/>
                    </w:rPr>
                  </w:pPr>
                  <w:proofErr w:type="gramStart"/>
                  <w:r w:rsidRPr="00D9080A">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D9080A">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w:t>
                  </w:r>
                </w:p>
              </w:tc>
              <w:tc>
                <w:tcPr>
                  <w:tcW w:w="2011" w:type="dxa"/>
                  <w:tcBorders>
                    <w:top w:val="single" w:sz="4" w:space="0" w:color="auto"/>
                    <w:left w:val="single" w:sz="4" w:space="0" w:color="auto"/>
                    <w:bottom w:val="nil"/>
                  </w:tcBorders>
                </w:tcPr>
                <w:p w:rsidR="004513A9" w:rsidRPr="00D9080A" w:rsidRDefault="004513A9" w:rsidP="00ED04C4">
                  <w:pPr>
                    <w:pStyle w:val="afff1"/>
                    <w:rPr>
                      <w:rFonts w:ascii="Times New Roman" w:hAnsi="Times New Roman" w:cs="Times New Roman"/>
                      <w:sz w:val="28"/>
                      <w:szCs w:val="28"/>
                    </w:rPr>
                  </w:pPr>
                  <w:r w:rsidRPr="00D9080A">
                    <w:rPr>
                      <w:rFonts w:ascii="Times New Roman" w:hAnsi="Times New Roman" w:cs="Times New Roman"/>
                      <w:sz w:val="28"/>
                      <w:szCs w:val="28"/>
                    </w:rPr>
                    <w:t>Значительный риск</w:t>
                  </w:r>
                </w:p>
              </w:tc>
            </w:tr>
            <w:tr w:rsidR="004513A9" w:rsidRPr="00D9080A" w:rsidTr="004513A9">
              <w:tc>
                <w:tcPr>
                  <w:tcW w:w="641" w:type="dxa"/>
                  <w:tcBorders>
                    <w:top w:val="single" w:sz="4" w:space="0" w:color="auto"/>
                    <w:bottom w:val="nil"/>
                    <w:right w:val="nil"/>
                  </w:tcBorders>
                </w:tcPr>
                <w:p w:rsidR="004513A9" w:rsidRPr="00D9080A" w:rsidRDefault="004513A9" w:rsidP="004513A9">
                  <w:pPr>
                    <w:pStyle w:val="afff1"/>
                    <w:ind w:firstLine="559"/>
                    <w:jc w:val="center"/>
                    <w:rPr>
                      <w:rFonts w:ascii="Times New Roman" w:hAnsi="Times New Roman" w:cs="Times New Roman"/>
                      <w:sz w:val="28"/>
                      <w:szCs w:val="28"/>
                    </w:rPr>
                  </w:pPr>
                  <w:r w:rsidRPr="00D9080A">
                    <w:rPr>
                      <w:rFonts w:ascii="Times New Roman" w:hAnsi="Times New Roman" w:cs="Times New Roman"/>
                      <w:sz w:val="28"/>
                      <w:szCs w:val="28"/>
                    </w:rPr>
                    <w:t>2</w:t>
                  </w:r>
                </w:p>
              </w:tc>
              <w:tc>
                <w:tcPr>
                  <w:tcW w:w="6859" w:type="dxa"/>
                  <w:tcBorders>
                    <w:top w:val="single" w:sz="4" w:space="0" w:color="auto"/>
                    <w:left w:val="single" w:sz="4" w:space="0" w:color="auto"/>
                    <w:bottom w:val="nil"/>
                    <w:right w:val="nil"/>
                  </w:tcBorders>
                </w:tcPr>
                <w:p w:rsidR="004513A9" w:rsidRPr="00D9080A" w:rsidRDefault="004513A9" w:rsidP="004513A9">
                  <w:pPr>
                    <w:pStyle w:val="afff1"/>
                    <w:ind w:firstLine="559"/>
                    <w:rPr>
                      <w:rFonts w:ascii="Times New Roman" w:hAnsi="Times New Roman" w:cs="Times New Roman"/>
                      <w:sz w:val="28"/>
                      <w:szCs w:val="28"/>
                    </w:rPr>
                  </w:pPr>
                  <w:proofErr w:type="gramStart"/>
                  <w:r w:rsidRPr="00D9080A">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tc>
              <w:tc>
                <w:tcPr>
                  <w:tcW w:w="2011" w:type="dxa"/>
                  <w:tcBorders>
                    <w:top w:val="single" w:sz="4" w:space="0" w:color="auto"/>
                    <w:left w:val="single" w:sz="4" w:space="0" w:color="auto"/>
                    <w:bottom w:val="nil"/>
                  </w:tcBorders>
                </w:tcPr>
                <w:p w:rsidR="004513A9" w:rsidRPr="00D9080A" w:rsidRDefault="004513A9" w:rsidP="00ED04C4">
                  <w:pPr>
                    <w:pStyle w:val="afff1"/>
                    <w:rPr>
                      <w:rFonts w:ascii="Times New Roman" w:hAnsi="Times New Roman" w:cs="Times New Roman"/>
                      <w:sz w:val="28"/>
                      <w:szCs w:val="28"/>
                    </w:rPr>
                  </w:pPr>
                  <w:r w:rsidRPr="00D9080A">
                    <w:rPr>
                      <w:rFonts w:ascii="Times New Roman" w:hAnsi="Times New Roman" w:cs="Times New Roman"/>
                      <w:sz w:val="28"/>
                      <w:szCs w:val="28"/>
                    </w:rPr>
                    <w:t>Средний риск</w:t>
                  </w:r>
                </w:p>
              </w:tc>
            </w:tr>
            <w:tr w:rsidR="004513A9" w:rsidRPr="00D9080A" w:rsidTr="004513A9">
              <w:tc>
                <w:tcPr>
                  <w:tcW w:w="641" w:type="dxa"/>
                  <w:tcBorders>
                    <w:top w:val="single" w:sz="4" w:space="0" w:color="auto"/>
                    <w:bottom w:val="single" w:sz="4" w:space="0" w:color="auto"/>
                    <w:right w:val="nil"/>
                  </w:tcBorders>
                </w:tcPr>
                <w:p w:rsidR="004513A9" w:rsidRPr="00D9080A" w:rsidRDefault="004513A9" w:rsidP="004513A9">
                  <w:pPr>
                    <w:pStyle w:val="afff1"/>
                    <w:ind w:firstLine="559"/>
                    <w:jc w:val="center"/>
                    <w:rPr>
                      <w:rFonts w:ascii="Times New Roman" w:hAnsi="Times New Roman" w:cs="Times New Roman"/>
                      <w:sz w:val="28"/>
                      <w:szCs w:val="28"/>
                    </w:rPr>
                  </w:pPr>
                  <w:r w:rsidRPr="00D9080A">
                    <w:rPr>
                      <w:rFonts w:ascii="Times New Roman" w:hAnsi="Times New Roman" w:cs="Times New Roman"/>
                      <w:sz w:val="28"/>
                      <w:szCs w:val="28"/>
                    </w:rPr>
                    <w:t>3</w:t>
                  </w:r>
                </w:p>
              </w:tc>
              <w:tc>
                <w:tcPr>
                  <w:tcW w:w="6859" w:type="dxa"/>
                  <w:tcBorders>
                    <w:top w:val="single" w:sz="4" w:space="0" w:color="auto"/>
                    <w:left w:val="single" w:sz="4" w:space="0" w:color="auto"/>
                    <w:bottom w:val="single" w:sz="4" w:space="0" w:color="auto"/>
                    <w:right w:val="nil"/>
                  </w:tcBorders>
                </w:tcPr>
                <w:p w:rsidR="004513A9" w:rsidRPr="00D9080A" w:rsidRDefault="004513A9" w:rsidP="004513A9">
                  <w:pPr>
                    <w:pStyle w:val="afff1"/>
                    <w:ind w:firstLine="559"/>
                    <w:rPr>
                      <w:rFonts w:ascii="Times New Roman" w:hAnsi="Times New Roman" w:cs="Times New Roman"/>
                      <w:sz w:val="28"/>
                      <w:szCs w:val="28"/>
                    </w:rPr>
                  </w:pPr>
                  <w:proofErr w:type="gramStart"/>
                  <w:r w:rsidRPr="00D9080A">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w:t>
                  </w:r>
                  <w:r w:rsidRPr="00D9080A">
                    <w:rPr>
                      <w:rFonts w:ascii="Times New Roman" w:hAnsi="Times New Roman" w:cs="Times New Roman"/>
                      <w:sz w:val="28"/>
                      <w:szCs w:val="28"/>
                    </w:rPr>
                    <w:lastRenderedPageBreak/>
                    <w:t>осуществлении деятельности на автомобильном транспорте, городском наземном электрическом транспорте и в</w:t>
                  </w:r>
                  <w:proofErr w:type="gramEnd"/>
                  <w:r w:rsidRPr="00D9080A">
                    <w:rPr>
                      <w:rFonts w:ascii="Times New Roman" w:hAnsi="Times New Roman" w:cs="Times New Roman"/>
                      <w:sz w:val="28"/>
                      <w:szCs w:val="28"/>
                    </w:rPr>
                    <w:t xml:space="preserve"> дорожном </w:t>
                  </w:r>
                  <w:proofErr w:type="gramStart"/>
                  <w:r w:rsidRPr="00D9080A">
                    <w:rPr>
                      <w:rFonts w:ascii="Times New Roman" w:hAnsi="Times New Roman" w:cs="Times New Roman"/>
                      <w:sz w:val="28"/>
                      <w:szCs w:val="28"/>
                    </w:rPr>
                    <w:t>хозяйстве</w:t>
                  </w:r>
                  <w:proofErr w:type="gramEnd"/>
                </w:p>
              </w:tc>
              <w:tc>
                <w:tcPr>
                  <w:tcW w:w="2011" w:type="dxa"/>
                  <w:tcBorders>
                    <w:top w:val="single" w:sz="4" w:space="0" w:color="auto"/>
                    <w:left w:val="single" w:sz="4" w:space="0" w:color="auto"/>
                    <w:bottom w:val="single" w:sz="4" w:space="0" w:color="auto"/>
                  </w:tcBorders>
                </w:tcPr>
                <w:p w:rsidR="004513A9" w:rsidRPr="00D9080A" w:rsidRDefault="004513A9" w:rsidP="00ED04C4">
                  <w:pPr>
                    <w:pStyle w:val="afff1"/>
                    <w:rPr>
                      <w:rFonts w:ascii="Times New Roman" w:hAnsi="Times New Roman" w:cs="Times New Roman"/>
                      <w:sz w:val="28"/>
                      <w:szCs w:val="28"/>
                    </w:rPr>
                  </w:pPr>
                  <w:r w:rsidRPr="00D9080A">
                    <w:rPr>
                      <w:rFonts w:ascii="Times New Roman" w:hAnsi="Times New Roman" w:cs="Times New Roman"/>
                      <w:sz w:val="28"/>
                      <w:szCs w:val="28"/>
                    </w:rPr>
                    <w:lastRenderedPageBreak/>
                    <w:t>Умеренный риск</w:t>
                  </w:r>
                </w:p>
              </w:tc>
            </w:tr>
            <w:tr w:rsidR="004513A9" w:rsidRPr="00A6187C" w:rsidTr="004513A9">
              <w:tc>
                <w:tcPr>
                  <w:tcW w:w="641" w:type="dxa"/>
                  <w:tcBorders>
                    <w:top w:val="single" w:sz="4" w:space="0" w:color="auto"/>
                    <w:bottom w:val="single" w:sz="4" w:space="0" w:color="auto"/>
                    <w:right w:val="nil"/>
                  </w:tcBorders>
                </w:tcPr>
                <w:p w:rsidR="004513A9" w:rsidRPr="00D9080A" w:rsidRDefault="004513A9" w:rsidP="004513A9">
                  <w:pPr>
                    <w:pStyle w:val="afff1"/>
                    <w:ind w:firstLine="559"/>
                    <w:jc w:val="center"/>
                    <w:rPr>
                      <w:rFonts w:ascii="Times New Roman" w:hAnsi="Times New Roman" w:cs="Times New Roman"/>
                      <w:sz w:val="28"/>
                      <w:szCs w:val="28"/>
                    </w:rPr>
                  </w:pPr>
                  <w:r w:rsidRPr="00D9080A">
                    <w:rPr>
                      <w:rFonts w:ascii="Times New Roman" w:hAnsi="Times New Roman" w:cs="Times New Roman"/>
                      <w:sz w:val="28"/>
                      <w:szCs w:val="28"/>
                    </w:rPr>
                    <w:lastRenderedPageBreak/>
                    <w:t>4</w:t>
                  </w:r>
                </w:p>
              </w:tc>
              <w:tc>
                <w:tcPr>
                  <w:tcW w:w="6859" w:type="dxa"/>
                  <w:tcBorders>
                    <w:top w:val="single" w:sz="4" w:space="0" w:color="auto"/>
                    <w:left w:val="single" w:sz="4" w:space="0" w:color="auto"/>
                    <w:bottom w:val="single" w:sz="4" w:space="0" w:color="auto"/>
                    <w:right w:val="nil"/>
                  </w:tcBorders>
                </w:tcPr>
                <w:p w:rsidR="004513A9" w:rsidRPr="00D9080A" w:rsidRDefault="004513A9" w:rsidP="004513A9">
                  <w:pPr>
                    <w:pStyle w:val="afff1"/>
                    <w:ind w:firstLine="279"/>
                    <w:rPr>
                      <w:rFonts w:ascii="Times New Roman" w:hAnsi="Times New Roman" w:cs="Times New Roman"/>
                      <w:sz w:val="28"/>
                      <w:szCs w:val="28"/>
                    </w:rPr>
                  </w:pPr>
                  <w:r w:rsidRPr="00D9080A">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11" w:type="dxa"/>
                  <w:tcBorders>
                    <w:top w:val="single" w:sz="4" w:space="0" w:color="auto"/>
                    <w:left w:val="single" w:sz="4" w:space="0" w:color="auto"/>
                    <w:bottom w:val="single" w:sz="4" w:space="0" w:color="auto"/>
                  </w:tcBorders>
                </w:tcPr>
                <w:p w:rsidR="004513A9" w:rsidRPr="00D9080A" w:rsidRDefault="004513A9" w:rsidP="00ED04C4">
                  <w:pPr>
                    <w:pStyle w:val="afff1"/>
                    <w:rPr>
                      <w:rFonts w:ascii="Times New Roman" w:hAnsi="Times New Roman" w:cs="Times New Roman"/>
                      <w:sz w:val="28"/>
                      <w:szCs w:val="28"/>
                    </w:rPr>
                  </w:pPr>
                  <w:r w:rsidRPr="00D9080A">
                    <w:rPr>
                      <w:rFonts w:ascii="Times New Roman" w:hAnsi="Times New Roman" w:cs="Times New Roman"/>
                      <w:sz w:val="28"/>
                      <w:szCs w:val="28"/>
                    </w:rPr>
                    <w:t>Низкий риск</w:t>
                  </w:r>
                </w:p>
              </w:tc>
            </w:tr>
          </w:tbl>
          <w:p w:rsidR="004513A9" w:rsidRPr="004513A9" w:rsidRDefault="004513A9" w:rsidP="004513A9">
            <w:pPr>
              <w:rPr>
                <w:sz w:val="28"/>
                <w:szCs w:val="28"/>
                <w:lang w:val="ru-RU"/>
              </w:rPr>
            </w:pP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СОВЕТ ДЕПУТАТОВ БОРИСОГЛЕБСКОГО СЕЛЬСОВЕТА</w:t>
            </w: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УБИНСКОГО РАЙОНА НОВОСИБИРСКОЙ ОБЛАСТИ</w:t>
            </w:r>
          </w:p>
          <w:p w:rsidR="004513A9" w:rsidRPr="004513A9" w:rsidRDefault="004513A9" w:rsidP="004513A9">
            <w:pPr>
              <w:tabs>
                <w:tab w:val="left" w:pos="1155"/>
              </w:tabs>
              <w:ind w:left="720" w:right="255"/>
              <w:jc w:val="center"/>
              <w:rPr>
                <w:rFonts w:ascii="Times New Roman" w:hAnsi="Times New Roman"/>
                <w:sz w:val="28"/>
                <w:szCs w:val="28"/>
                <w:lang w:val="ru-RU"/>
              </w:rPr>
            </w:pPr>
            <w:r w:rsidRPr="004513A9">
              <w:rPr>
                <w:rFonts w:ascii="Times New Roman" w:hAnsi="Times New Roman"/>
                <w:sz w:val="28"/>
                <w:szCs w:val="28"/>
                <w:lang w:val="ru-RU"/>
              </w:rPr>
              <w:t>(шестого созыва)</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p>
          <w:p w:rsidR="004513A9" w:rsidRPr="004513A9" w:rsidRDefault="004513A9" w:rsidP="004513A9">
            <w:pPr>
              <w:tabs>
                <w:tab w:val="left" w:pos="1905"/>
                <w:tab w:val="center" w:pos="4677"/>
              </w:tabs>
              <w:ind w:left="720" w:right="255"/>
              <w:jc w:val="center"/>
              <w:rPr>
                <w:rFonts w:ascii="Times New Roman" w:hAnsi="Times New Roman"/>
                <w:b/>
                <w:sz w:val="28"/>
                <w:szCs w:val="28"/>
                <w:lang w:val="ru-RU"/>
              </w:rPr>
            </w:pPr>
            <w:proofErr w:type="gramStart"/>
            <w:r w:rsidRPr="004513A9">
              <w:rPr>
                <w:rFonts w:ascii="Times New Roman" w:hAnsi="Times New Roman"/>
                <w:b/>
                <w:sz w:val="28"/>
                <w:szCs w:val="28"/>
                <w:lang w:val="ru-RU"/>
              </w:rPr>
              <w:t>Р</w:t>
            </w:r>
            <w:proofErr w:type="gramEnd"/>
            <w:r w:rsidRPr="004513A9">
              <w:rPr>
                <w:rFonts w:ascii="Times New Roman" w:hAnsi="Times New Roman"/>
                <w:b/>
                <w:sz w:val="28"/>
                <w:szCs w:val="28"/>
                <w:lang w:val="ru-RU"/>
              </w:rPr>
              <w:t xml:space="preserve"> Е Ш Е Н И Е</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r w:rsidRPr="004513A9">
              <w:rPr>
                <w:rFonts w:ascii="Times New Roman" w:hAnsi="Times New Roman"/>
                <w:sz w:val="28"/>
                <w:szCs w:val="28"/>
                <w:lang w:val="ru-RU"/>
              </w:rPr>
              <w:t>внеочередной восьмой  сессии</w:t>
            </w: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r w:rsidRPr="004513A9">
              <w:rPr>
                <w:rFonts w:ascii="Times New Roman" w:hAnsi="Times New Roman"/>
                <w:sz w:val="28"/>
                <w:szCs w:val="28"/>
                <w:lang w:val="ru-RU"/>
              </w:rPr>
              <w:t xml:space="preserve">                              25.02.2022                           № 55</w:t>
            </w: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p>
          <w:p w:rsidR="004513A9" w:rsidRPr="004513A9" w:rsidRDefault="004513A9" w:rsidP="00ED04C4">
            <w:pPr>
              <w:pStyle w:val="1"/>
              <w:jc w:val="center"/>
              <w:rPr>
                <w:rFonts w:ascii="Times New Roman" w:hAnsi="Times New Roman"/>
                <w:sz w:val="28"/>
                <w:szCs w:val="28"/>
                <w:lang w:val="ru-RU"/>
              </w:rPr>
            </w:pPr>
            <w:r w:rsidRPr="004513A9">
              <w:rPr>
                <w:rFonts w:ascii="Times New Roman" w:hAnsi="Times New Roman"/>
                <w:sz w:val="28"/>
                <w:szCs w:val="28"/>
                <w:lang w:val="ru-RU"/>
              </w:rPr>
              <w:t>Об утверждении перечня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Борисоглебского сельсовета Убинского района Новосибирской области</w:t>
            </w:r>
          </w:p>
          <w:p w:rsidR="004513A9" w:rsidRPr="004513A9" w:rsidRDefault="004513A9" w:rsidP="00ED04C4">
            <w:pPr>
              <w:jc w:val="center"/>
              <w:rPr>
                <w:rFonts w:ascii="Times New Roman" w:hAnsi="Times New Roman"/>
                <w:lang w:val="ru-RU"/>
              </w:rPr>
            </w:pPr>
          </w:p>
          <w:p w:rsidR="004513A9" w:rsidRPr="004513A9" w:rsidRDefault="004513A9" w:rsidP="004513A9">
            <w:pPr>
              <w:pStyle w:val="1"/>
              <w:jc w:val="both"/>
              <w:rPr>
                <w:rFonts w:ascii="Times New Roman" w:hAnsi="Times New Roman"/>
                <w:sz w:val="28"/>
                <w:szCs w:val="28"/>
                <w:lang w:val="ru-RU"/>
              </w:rPr>
            </w:pPr>
            <w:r w:rsidRPr="004513A9">
              <w:rPr>
                <w:rFonts w:ascii="Times New Roman" w:hAnsi="Times New Roman"/>
                <w:b w:val="0"/>
                <w:sz w:val="28"/>
                <w:szCs w:val="28"/>
                <w:lang w:val="ru-RU"/>
              </w:rPr>
              <w:t xml:space="preserve">В соответствии с пунктом 10 статьи 23 Федерального закона от 31.04.2020 </w:t>
            </w:r>
            <w:r w:rsidRPr="004513A9">
              <w:rPr>
                <w:rFonts w:ascii="Times New Roman" w:hAnsi="Times New Roman"/>
                <w:b w:val="0"/>
                <w:sz w:val="28"/>
                <w:szCs w:val="28"/>
              </w:rPr>
              <w:t>N </w:t>
            </w:r>
            <w:r w:rsidRPr="004513A9">
              <w:rPr>
                <w:rFonts w:ascii="Times New Roman" w:hAnsi="Times New Roman"/>
                <w:b w:val="0"/>
                <w:sz w:val="28"/>
                <w:szCs w:val="28"/>
                <w:lang w:val="ru-RU"/>
              </w:rPr>
              <w:t xml:space="preserve">248-ФЗ "О государственном контроле (надзоре) и муниципальном контроле в Российской Федерации", руководствуясь Уставом сельского поселения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w:t>
            </w:r>
            <w:r w:rsidRPr="004513A9">
              <w:rPr>
                <w:rFonts w:ascii="Times New Roman" w:hAnsi="Times New Roman"/>
                <w:sz w:val="28"/>
                <w:szCs w:val="28"/>
                <w:lang w:val="ru-RU"/>
              </w:rPr>
              <w:t>РЕШИЛ:</w:t>
            </w:r>
          </w:p>
          <w:p w:rsidR="004513A9" w:rsidRPr="004513A9" w:rsidRDefault="004513A9" w:rsidP="004513A9">
            <w:pPr>
              <w:pStyle w:val="1"/>
              <w:spacing w:before="0" w:after="0"/>
              <w:rPr>
                <w:rFonts w:ascii="Times New Roman" w:hAnsi="Times New Roman"/>
                <w:b w:val="0"/>
                <w:sz w:val="28"/>
                <w:szCs w:val="28"/>
                <w:lang w:val="ru-RU"/>
              </w:rPr>
            </w:pPr>
            <w:r w:rsidRPr="004513A9">
              <w:rPr>
                <w:rFonts w:ascii="Times New Roman" w:hAnsi="Times New Roman"/>
                <w:b w:val="0"/>
                <w:sz w:val="28"/>
                <w:szCs w:val="28"/>
                <w:lang w:val="ru-RU"/>
              </w:rPr>
              <w:t>1.</w:t>
            </w:r>
            <w:r w:rsidRPr="004513A9">
              <w:rPr>
                <w:rFonts w:ascii="Times New Roman" w:hAnsi="Times New Roman"/>
                <w:b w:val="0"/>
                <w:sz w:val="28"/>
                <w:szCs w:val="28"/>
              </w:rPr>
              <w:t> </w:t>
            </w:r>
            <w:r w:rsidRPr="004513A9">
              <w:rPr>
                <w:rFonts w:ascii="Times New Roman" w:hAnsi="Times New Roman"/>
                <w:b w:val="0"/>
                <w:sz w:val="28"/>
                <w:szCs w:val="28"/>
                <w:lang w:val="ru-RU"/>
              </w:rPr>
              <w:t>Утвердить прилагаемые:</w:t>
            </w:r>
          </w:p>
          <w:p w:rsidR="004513A9" w:rsidRPr="004513A9" w:rsidRDefault="004513A9" w:rsidP="004513A9">
            <w:pPr>
              <w:pStyle w:val="1"/>
              <w:spacing w:before="0" w:after="0"/>
              <w:rPr>
                <w:rFonts w:ascii="Times New Roman" w:hAnsi="Times New Roman"/>
                <w:b w:val="0"/>
                <w:sz w:val="28"/>
                <w:szCs w:val="28"/>
                <w:lang w:val="ru-RU"/>
              </w:rPr>
            </w:pPr>
            <w:r w:rsidRPr="004513A9">
              <w:rPr>
                <w:rFonts w:ascii="Times New Roman" w:hAnsi="Times New Roman"/>
                <w:b w:val="0"/>
                <w:sz w:val="28"/>
                <w:szCs w:val="28"/>
                <w:lang w:val="ru-RU"/>
              </w:rPr>
              <w:t xml:space="preserve">1.1. 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Борисоглебского сельсовета Убинского района Новосибирской области. </w:t>
            </w:r>
          </w:p>
          <w:p w:rsidR="004513A9" w:rsidRPr="004513A9" w:rsidRDefault="004513A9" w:rsidP="004513A9">
            <w:pPr>
              <w:pStyle w:val="1"/>
              <w:spacing w:before="0" w:after="0"/>
              <w:rPr>
                <w:rFonts w:ascii="Times New Roman" w:hAnsi="Times New Roman"/>
                <w:b w:val="0"/>
                <w:sz w:val="28"/>
                <w:szCs w:val="28"/>
                <w:lang w:val="ru-RU"/>
              </w:rPr>
            </w:pPr>
            <w:r w:rsidRPr="004513A9">
              <w:rPr>
                <w:rFonts w:ascii="Times New Roman" w:hAnsi="Times New Roman"/>
                <w:b w:val="0"/>
                <w:sz w:val="28"/>
                <w:szCs w:val="28"/>
                <w:lang w:val="ru-RU"/>
              </w:rPr>
              <w:t>1.2.</w:t>
            </w:r>
            <w:r w:rsidRPr="004513A9">
              <w:rPr>
                <w:rFonts w:ascii="Times New Roman" w:hAnsi="Times New Roman"/>
                <w:b w:val="0"/>
                <w:sz w:val="28"/>
                <w:szCs w:val="28"/>
              </w:rPr>
              <w:t> </w:t>
            </w:r>
            <w:r w:rsidRPr="004513A9">
              <w:rPr>
                <w:rFonts w:ascii="Times New Roman" w:hAnsi="Times New Roman"/>
                <w:b w:val="0"/>
                <w:sz w:val="28"/>
                <w:szCs w:val="28"/>
                <w:lang w:val="ru-RU"/>
              </w:rPr>
              <w:t>Категории риска причинения вреда (ущерба).</w:t>
            </w:r>
          </w:p>
          <w:p w:rsidR="004513A9" w:rsidRPr="004513A9" w:rsidRDefault="004513A9" w:rsidP="004513A9">
            <w:pPr>
              <w:pStyle w:val="1"/>
              <w:spacing w:before="0" w:after="0"/>
              <w:rPr>
                <w:rFonts w:ascii="Times New Roman" w:hAnsi="Times New Roman"/>
                <w:b w:val="0"/>
                <w:sz w:val="28"/>
                <w:szCs w:val="28"/>
                <w:lang w:val="ru-RU"/>
              </w:rPr>
            </w:pPr>
            <w:r w:rsidRPr="004513A9">
              <w:rPr>
                <w:rFonts w:ascii="Times New Roman" w:hAnsi="Times New Roman"/>
                <w:b w:val="0"/>
                <w:sz w:val="28"/>
                <w:szCs w:val="28"/>
                <w:lang w:val="ru-RU"/>
              </w:rPr>
              <w:t>1.3.</w:t>
            </w:r>
            <w:r w:rsidRPr="004513A9">
              <w:rPr>
                <w:rFonts w:ascii="Times New Roman" w:hAnsi="Times New Roman"/>
                <w:b w:val="0"/>
                <w:sz w:val="28"/>
                <w:szCs w:val="28"/>
              </w:rPr>
              <w:t> </w:t>
            </w:r>
            <w:r w:rsidRPr="004513A9">
              <w:rPr>
                <w:rFonts w:ascii="Times New Roman" w:hAnsi="Times New Roman"/>
                <w:b w:val="0"/>
                <w:sz w:val="28"/>
                <w:szCs w:val="28"/>
                <w:lang w:val="ru-RU"/>
              </w:rPr>
              <w:t>Критерии отнесения объектов контроля к категориям риска в рамках осуществления</w:t>
            </w:r>
            <w:r w:rsidRPr="004513A9">
              <w:rPr>
                <w:rFonts w:ascii="Times New Roman" w:hAnsi="Times New Roman"/>
                <w:sz w:val="28"/>
                <w:szCs w:val="28"/>
                <w:lang w:val="ru-RU"/>
              </w:rPr>
              <w:t xml:space="preserve"> </w:t>
            </w:r>
            <w:r w:rsidRPr="004513A9">
              <w:rPr>
                <w:rFonts w:ascii="Times New Roman" w:hAnsi="Times New Roman"/>
                <w:b w:val="0"/>
                <w:sz w:val="28"/>
                <w:szCs w:val="28"/>
                <w:lang w:val="ru-RU"/>
              </w:rPr>
              <w:t xml:space="preserve">муниципального жилищного контроля на территории Борисоглебского сельсовета Убинского района Новосибирской области. </w:t>
            </w:r>
          </w:p>
          <w:p w:rsidR="004513A9" w:rsidRPr="004513A9" w:rsidRDefault="004513A9" w:rsidP="004513A9">
            <w:pPr>
              <w:pStyle w:val="1"/>
              <w:spacing w:before="0" w:after="0"/>
              <w:rPr>
                <w:rFonts w:ascii="Times New Roman" w:hAnsi="Times New Roman"/>
                <w:b w:val="0"/>
                <w:sz w:val="28"/>
                <w:szCs w:val="28"/>
                <w:lang w:val="ru-RU"/>
              </w:rPr>
            </w:pPr>
            <w:r w:rsidRPr="004513A9">
              <w:rPr>
                <w:rFonts w:ascii="Times New Roman" w:hAnsi="Times New Roman"/>
                <w:b w:val="0"/>
                <w:sz w:val="28"/>
                <w:szCs w:val="28"/>
                <w:lang w:val="ru-RU"/>
              </w:rPr>
              <w:t>2. Опубликовать решение в периодическом печатном издании</w:t>
            </w:r>
          </w:p>
          <w:p w:rsidR="004513A9" w:rsidRPr="004513A9" w:rsidRDefault="004513A9" w:rsidP="004513A9">
            <w:pPr>
              <w:rPr>
                <w:rFonts w:ascii="Times New Roman" w:hAnsi="Times New Roman"/>
                <w:sz w:val="28"/>
                <w:szCs w:val="28"/>
                <w:lang w:val="ru-RU"/>
              </w:rPr>
            </w:pPr>
            <w:r w:rsidRPr="004513A9">
              <w:rPr>
                <w:rFonts w:ascii="Times New Roman" w:hAnsi="Times New Roman"/>
                <w:bCs/>
                <w:sz w:val="28"/>
                <w:szCs w:val="28"/>
                <w:lang w:val="ru-RU"/>
              </w:rPr>
              <w:t>«В</w:t>
            </w:r>
            <w:r w:rsidRPr="004513A9">
              <w:rPr>
                <w:rFonts w:ascii="Times New Roman" w:hAnsi="Times New Roman"/>
                <w:sz w:val="28"/>
                <w:szCs w:val="28"/>
                <w:lang w:val="ru-RU"/>
              </w:rPr>
              <w:t>естник Борисоглебского сельсовета Убинского района Новосибирской области», разместить на сайте администрации  Борисоглебского сельсовета Убинского района Новосибирской области.</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3.</w:t>
            </w:r>
            <w:r w:rsidRPr="004513A9">
              <w:rPr>
                <w:rFonts w:ascii="Times New Roman" w:hAnsi="Times New Roman"/>
                <w:sz w:val="28"/>
                <w:szCs w:val="28"/>
              </w:rPr>
              <w:t> </w:t>
            </w:r>
            <w:r w:rsidRPr="004513A9">
              <w:rPr>
                <w:rFonts w:ascii="Times New Roman" w:hAnsi="Times New Roman"/>
                <w:sz w:val="28"/>
                <w:szCs w:val="28"/>
                <w:lang w:val="ru-RU"/>
              </w:rPr>
              <w:t xml:space="preserve">Настоящее решение вступает </w:t>
            </w:r>
            <w:r w:rsidRPr="004513A9">
              <w:rPr>
                <w:rFonts w:ascii="Times New Roman" w:hAnsi="Times New Roman"/>
                <w:sz w:val="28"/>
                <w:szCs w:val="28"/>
              </w:rPr>
              <w:t>c</w:t>
            </w:r>
            <w:r w:rsidRPr="004513A9">
              <w:rPr>
                <w:rFonts w:ascii="Times New Roman" w:hAnsi="Times New Roman"/>
                <w:sz w:val="28"/>
                <w:szCs w:val="28"/>
                <w:lang w:val="ru-RU"/>
              </w:rPr>
              <w:t xml:space="preserve"> 1 марта 2022 года.</w:t>
            </w:r>
          </w:p>
          <w:p w:rsidR="004513A9" w:rsidRPr="004513A9" w:rsidRDefault="004513A9" w:rsidP="004513A9">
            <w:pP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4513A9" w:rsidRPr="00A6187C" w:rsidTr="004513A9">
              <w:tc>
                <w:tcPr>
                  <w:tcW w:w="4876" w:type="dxa"/>
                  <w:shd w:val="clear" w:color="auto" w:fill="auto"/>
                </w:tcPr>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lastRenderedPageBreak/>
                    <w:t xml:space="preserve">Глава Борисоглебского сельсовета </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Убинского района</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Новосибирской области </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____________________Х.М. Каримов</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c>
                <w:tcPr>
                  <w:tcW w:w="4695" w:type="dxa"/>
                  <w:shd w:val="clear" w:color="auto" w:fill="auto"/>
                </w:tcPr>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Председатель </w:t>
                  </w:r>
                  <w:proofErr w:type="gramStart"/>
                  <w:r w:rsidRPr="004513A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513A9">
                    <w:rPr>
                      <w:rFonts w:ascii="Times New Roman" w:hAnsi="Times New Roman"/>
                      <w:sz w:val="28"/>
                      <w:szCs w:val="28"/>
                      <w:lang w:val="ru-RU"/>
                    </w:rPr>
                    <w:t xml:space="preserve"> </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__________________ Н.А. Остапенко</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r>
          </w:tbl>
          <w:p w:rsidR="004513A9" w:rsidRPr="004513A9" w:rsidRDefault="004513A9" w:rsidP="004513A9">
            <w:pPr>
              <w:rPr>
                <w:rFonts w:ascii="Times New Roman" w:hAnsi="Times New Roman"/>
                <w:sz w:val="28"/>
                <w:szCs w:val="28"/>
                <w:lang w:val="ru-RU"/>
              </w:rPr>
            </w:pPr>
          </w:p>
          <w:p w:rsidR="004513A9" w:rsidRPr="004513A9" w:rsidRDefault="004513A9" w:rsidP="004513A9">
            <w:pPr>
              <w:jc w:val="right"/>
              <w:rPr>
                <w:rFonts w:ascii="Times New Roman" w:hAnsi="Times New Roman"/>
                <w:bCs/>
                <w:sz w:val="28"/>
                <w:szCs w:val="28"/>
                <w:lang w:val="ru-RU"/>
              </w:rPr>
            </w:pPr>
            <w:r w:rsidRPr="004513A9">
              <w:rPr>
                <w:rFonts w:ascii="Times New Roman" w:hAnsi="Times New Roman"/>
                <w:sz w:val="28"/>
                <w:szCs w:val="28"/>
                <w:lang w:val="ru-RU"/>
              </w:rPr>
              <w:t>УТВЕРЖДЕНЫ</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решением  внеочередной восьмой сессии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 xml:space="preserve">Совета депутатов </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Борисоглебского сельсовета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Убинского района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Новосибирской области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шестого  созыва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от 25.02.2022 №55</w:t>
            </w:r>
          </w:p>
          <w:p w:rsidR="00ED04C4" w:rsidRDefault="00ED04C4" w:rsidP="00ED04C4">
            <w:pPr>
              <w:pStyle w:val="30"/>
              <w:jc w:val="center"/>
              <w:rPr>
                <w:rFonts w:ascii="Times New Roman" w:hAnsi="Times New Roman"/>
                <w:color w:val="000000" w:themeColor="text1"/>
                <w:sz w:val="28"/>
                <w:szCs w:val="28"/>
                <w:lang w:val="ru-RU"/>
              </w:rPr>
            </w:pPr>
          </w:p>
          <w:p w:rsidR="004513A9" w:rsidRPr="004513A9" w:rsidRDefault="004513A9" w:rsidP="00ED04C4">
            <w:pPr>
              <w:pStyle w:val="30"/>
              <w:jc w:val="center"/>
              <w:rPr>
                <w:rFonts w:ascii="Times New Roman" w:hAnsi="Times New Roman"/>
                <w:color w:val="000000" w:themeColor="text1"/>
                <w:sz w:val="28"/>
                <w:szCs w:val="28"/>
                <w:lang w:val="ru-RU"/>
              </w:rPr>
            </w:pPr>
            <w:r w:rsidRPr="004513A9">
              <w:rPr>
                <w:rFonts w:ascii="Times New Roman" w:hAnsi="Times New Roman"/>
                <w:color w:val="000000" w:themeColor="text1"/>
                <w:sz w:val="28"/>
                <w:szCs w:val="28"/>
                <w:lang w:val="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Борисоглебского сельсовета Убинского района Новосибирской области</w:t>
            </w:r>
          </w:p>
          <w:p w:rsidR="004513A9" w:rsidRPr="004513A9" w:rsidRDefault="004513A9" w:rsidP="004513A9">
            <w:pPr>
              <w:rPr>
                <w:rFonts w:ascii="Times New Roman" w:hAnsi="Times New Roman"/>
                <w:lang w:val="ru-RU"/>
              </w:rPr>
            </w:pP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1.</w:t>
            </w:r>
            <w:r w:rsidRPr="004513A9">
              <w:rPr>
                <w:rFonts w:ascii="Times New Roman" w:hAnsi="Times New Roman"/>
                <w:sz w:val="28"/>
                <w:szCs w:val="28"/>
              </w:rPr>
              <w:t> </w:t>
            </w:r>
            <w:r w:rsidRPr="004513A9">
              <w:rPr>
                <w:rFonts w:ascii="Times New Roman" w:hAnsi="Times New Roman"/>
                <w:sz w:val="28"/>
                <w:szCs w:val="28"/>
                <w:lang w:val="ru-RU"/>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4513A9">
              <w:rPr>
                <w:rFonts w:ascii="Times New Roman" w:hAnsi="Times New Roman"/>
                <w:sz w:val="28"/>
                <w:szCs w:val="28"/>
                <w:lang w:val="ru-RU"/>
              </w:rPr>
              <w:t>к</w:t>
            </w:r>
            <w:proofErr w:type="gramEnd"/>
            <w:r w:rsidRPr="004513A9">
              <w:rPr>
                <w:rFonts w:ascii="Times New Roman" w:hAnsi="Times New Roman"/>
                <w:sz w:val="28"/>
                <w:szCs w:val="28"/>
                <w:lang w:val="ru-RU"/>
              </w:rPr>
              <w:t>:</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а)</w:t>
            </w:r>
            <w:r w:rsidRPr="004513A9">
              <w:rPr>
                <w:rFonts w:ascii="Times New Roman" w:hAnsi="Times New Roman"/>
                <w:sz w:val="28"/>
                <w:szCs w:val="28"/>
              </w:rPr>
              <w:t> </w:t>
            </w:r>
            <w:r w:rsidRPr="004513A9">
              <w:rPr>
                <w:rFonts w:ascii="Times New Roman" w:hAnsi="Times New Roman"/>
                <w:sz w:val="28"/>
                <w:szCs w:val="28"/>
                <w:lang w:val="ru-RU"/>
              </w:rPr>
              <w:t>порядку осуществления перевода жилого помещения в нежилое помещение и нежилого помещения в жилое в многоквартирном доме;</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б)</w:t>
            </w:r>
            <w:r w:rsidRPr="004513A9">
              <w:rPr>
                <w:rFonts w:ascii="Times New Roman" w:hAnsi="Times New Roman"/>
                <w:sz w:val="28"/>
                <w:szCs w:val="28"/>
              </w:rPr>
              <w:t> </w:t>
            </w:r>
            <w:r w:rsidRPr="004513A9">
              <w:rPr>
                <w:rFonts w:ascii="Times New Roman" w:hAnsi="Times New Roman"/>
                <w:sz w:val="28"/>
                <w:szCs w:val="28"/>
                <w:lang w:val="ru-RU"/>
              </w:rPr>
              <w:t>порядку осуществления перепланировки и (или) переустройства помещений в многоквартирном доме;</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в)</w:t>
            </w:r>
            <w:r w:rsidRPr="004513A9">
              <w:rPr>
                <w:rFonts w:ascii="Times New Roman" w:hAnsi="Times New Roman"/>
                <w:sz w:val="28"/>
                <w:szCs w:val="28"/>
              </w:rPr>
              <w:t> </w:t>
            </w:r>
            <w:r w:rsidRPr="004513A9">
              <w:rPr>
                <w:rFonts w:ascii="Times New Roman" w:hAnsi="Times New Roman"/>
                <w:sz w:val="28"/>
                <w:szCs w:val="28"/>
                <w:lang w:val="ru-RU"/>
              </w:rPr>
              <w:t>к предоставлению коммунальных услуг собственникам и пользователям помещений в многоквартирных домах и жилых домов;</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г)</w:t>
            </w:r>
            <w:r w:rsidRPr="004513A9">
              <w:rPr>
                <w:rFonts w:ascii="Times New Roman" w:hAnsi="Times New Roman"/>
                <w:sz w:val="28"/>
                <w:szCs w:val="28"/>
              </w:rPr>
              <w:t> </w:t>
            </w:r>
            <w:r w:rsidRPr="004513A9">
              <w:rPr>
                <w:rFonts w:ascii="Times New Roman" w:hAnsi="Times New Roman"/>
                <w:sz w:val="28"/>
                <w:szCs w:val="28"/>
                <w:lang w:val="ru-RU"/>
              </w:rPr>
              <w:t>к обеспечению доступности для инвалидов помещений в многоквартирных домах;</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д)</w:t>
            </w:r>
            <w:r w:rsidRPr="004513A9">
              <w:rPr>
                <w:rFonts w:ascii="Times New Roman" w:hAnsi="Times New Roman"/>
                <w:sz w:val="28"/>
                <w:szCs w:val="28"/>
              </w:rPr>
              <w:t> </w:t>
            </w:r>
            <w:r w:rsidRPr="004513A9">
              <w:rPr>
                <w:rFonts w:ascii="Times New Roman" w:hAnsi="Times New Roman"/>
                <w:sz w:val="28"/>
                <w:szCs w:val="28"/>
                <w:lang w:val="ru-RU"/>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е)</w:t>
            </w:r>
            <w:r w:rsidRPr="004513A9">
              <w:rPr>
                <w:rFonts w:ascii="Times New Roman" w:hAnsi="Times New Roman"/>
                <w:sz w:val="28"/>
                <w:szCs w:val="28"/>
              </w:rPr>
              <w:t> </w:t>
            </w:r>
            <w:r w:rsidRPr="004513A9">
              <w:rPr>
                <w:rFonts w:ascii="Times New Roman" w:hAnsi="Times New Roman"/>
                <w:sz w:val="28"/>
                <w:szCs w:val="28"/>
                <w:lang w:val="ru-RU"/>
              </w:rPr>
              <w:t>к обеспечению безопасности при использовании и содержании внутридомового и внутриквартирного газового оборудования.</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w:t>
            </w:r>
            <w:r w:rsidRPr="004513A9">
              <w:rPr>
                <w:rFonts w:ascii="Times New Roman" w:hAnsi="Times New Roman"/>
                <w:sz w:val="28"/>
                <w:szCs w:val="28"/>
                <w:lang w:val="ru-RU"/>
              </w:rPr>
              <w:lastRenderedPageBreak/>
              <w:t xml:space="preserve">соответствии с </w:t>
            </w:r>
            <w:r w:rsidRPr="004513A9">
              <w:rPr>
                <w:rStyle w:val="aff6"/>
                <w:rFonts w:ascii="Times New Roman" w:hAnsi="Times New Roman"/>
                <w:sz w:val="28"/>
                <w:szCs w:val="28"/>
                <w:lang w:val="ru-RU"/>
              </w:rPr>
              <w:t>частью 12 статьи 66</w:t>
            </w:r>
            <w:r w:rsidRPr="004513A9">
              <w:rPr>
                <w:rFonts w:ascii="Times New Roman" w:hAnsi="Times New Roman"/>
                <w:sz w:val="28"/>
                <w:szCs w:val="28"/>
                <w:lang w:val="ru-RU"/>
              </w:rPr>
              <w:t xml:space="preserve"> Федерального закона от 31.07.2020 </w:t>
            </w:r>
            <w:r w:rsidRPr="004513A9">
              <w:rPr>
                <w:rFonts w:ascii="Times New Roman" w:hAnsi="Times New Roman"/>
                <w:sz w:val="28"/>
                <w:szCs w:val="28"/>
              </w:rPr>
              <w:t>N </w:t>
            </w:r>
            <w:r w:rsidRPr="004513A9">
              <w:rPr>
                <w:rFonts w:ascii="Times New Roman" w:hAnsi="Times New Roman"/>
                <w:sz w:val="28"/>
                <w:szCs w:val="28"/>
                <w:lang w:val="ru-RU"/>
              </w:rPr>
              <w:t>248-ФЗ "О государственном контроле (надзоре) и муниципальном контроле в Российской Федерации".</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2.</w:t>
            </w:r>
            <w:r w:rsidRPr="004513A9">
              <w:rPr>
                <w:rFonts w:ascii="Times New Roman" w:hAnsi="Times New Roman"/>
                <w:sz w:val="28"/>
                <w:szCs w:val="28"/>
              </w:rPr>
              <w:t> </w:t>
            </w:r>
            <w:proofErr w:type="gramStart"/>
            <w:r w:rsidRPr="004513A9">
              <w:rPr>
                <w:rFonts w:ascii="Times New Roman" w:hAnsi="Times New Roman"/>
                <w:sz w:val="28"/>
                <w:szCs w:val="28"/>
                <w:lang w:val="ru-RU"/>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r w:rsidRPr="004513A9">
              <w:rPr>
                <w:rStyle w:val="aff6"/>
                <w:rFonts w:ascii="Times New Roman" w:hAnsi="Times New Roman"/>
                <w:sz w:val="28"/>
                <w:szCs w:val="28"/>
                <w:lang w:val="ru-RU"/>
              </w:rPr>
              <w:t>частью 1 статьи 20</w:t>
            </w:r>
            <w:r w:rsidRPr="004513A9">
              <w:rPr>
                <w:rFonts w:ascii="Times New Roman" w:hAnsi="Times New Roman"/>
                <w:sz w:val="28"/>
                <w:szCs w:val="28"/>
                <w:lang w:val="ru-RU"/>
              </w:rPr>
              <w:t xml:space="preserve">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4513A9">
              <w:rPr>
                <w:rFonts w:ascii="Times New Roman" w:hAnsi="Times New Roman"/>
                <w:sz w:val="28"/>
                <w:szCs w:val="28"/>
                <w:lang w:val="ru-RU"/>
              </w:rPr>
              <w:t xml:space="preserve"> </w:t>
            </w:r>
            <w:proofErr w:type="gramStart"/>
            <w:r w:rsidRPr="004513A9">
              <w:rPr>
                <w:rFonts w:ascii="Times New Roman" w:hAnsi="Times New Roman"/>
                <w:sz w:val="28"/>
                <w:szCs w:val="28"/>
                <w:lang w:val="ru-RU"/>
              </w:rPr>
              <w:t xml:space="preserve">основанием для проведения внепланового контрольного (надзорного) мероприятия в соответствии с </w:t>
            </w:r>
            <w:r w:rsidRPr="004513A9">
              <w:rPr>
                <w:rStyle w:val="aff6"/>
                <w:rFonts w:ascii="Times New Roman" w:hAnsi="Times New Roman"/>
                <w:sz w:val="28"/>
                <w:szCs w:val="28"/>
                <w:lang w:val="ru-RU"/>
              </w:rPr>
              <w:t>частью 12 статьи 66</w:t>
            </w:r>
            <w:r w:rsidRPr="004513A9">
              <w:rPr>
                <w:rFonts w:ascii="Times New Roman" w:hAnsi="Times New Roman"/>
                <w:sz w:val="28"/>
                <w:szCs w:val="28"/>
                <w:lang w:val="ru-RU"/>
              </w:rPr>
              <w:t xml:space="preserve"> Федерального закона от 31.07.2020 </w:t>
            </w:r>
            <w:r w:rsidRPr="004513A9">
              <w:rPr>
                <w:rFonts w:ascii="Times New Roman" w:hAnsi="Times New Roman"/>
                <w:sz w:val="28"/>
                <w:szCs w:val="28"/>
              </w:rPr>
              <w:t>N </w:t>
            </w:r>
            <w:r w:rsidRPr="004513A9">
              <w:rPr>
                <w:rFonts w:ascii="Times New Roman" w:hAnsi="Times New Roman"/>
                <w:sz w:val="28"/>
                <w:szCs w:val="28"/>
                <w:lang w:val="ru-RU"/>
              </w:rPr>
              <w:t>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3.</w:t>
            </w:r>
            <w:r w:rsidRPr="004513A9">
              <w:rPr>
                <w:rFonts w:ascii="Times New Roman" w:hAnsi="Times New Roman"/>
                <w:sz w:val="28"/>
                <w:szCs w:val="28"/>
              </w:rPr>
              <w:t> </w:t>
            </w:r>
            <w:proofErr w:type="gramStart"/>
            <w:r w:rsidRPr="004513A9">
              <w:rPr>
                <w:rFonts w:ascii="Times New Roman" w:hAnsi="Times New Roman"/>
                <w:sz w:val="28"/>
                <w:szCs w:val="28"/>
                <w:lang w:val="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4513A9">
              <w:rPr>
                <w:rFonts w:ascii="Times New Roman" w:hAnsi="Times New Roman"/>
                <w:sz w:val="28"/>
                <w:szCs w:val="28"/>
                <w:lang w:val="ru-RU"/>
              </w:rPr>
              <w:t xml:space="preserve"> массовой информации о фактах нарушений обязательных требований, установленных </w:t>
            </w:r>
            <w:r w:rsidRPr="004513A9">
              <w:rPr>
                <w:rStyle w:val="aff6"/>
                <w:rFonts w:ascii="Times New Roman" w:hAnsi="Times New Roman"/>
                <w:sz w:val="28"/>
                <w:szCs w:val="28"/>
                <w:lang w:val="ru-RU"/>
              </w:rPr>
              <w:t>частью 1 статьи 20</w:t>
            </w:r>
            <w:r w:rsidRPr="004513A9">
              <w:rPr>
                <w:rFonts w:ascii="Times New Roman" w:hAnsi="Times New Roman"/>
                <w:sz w:val="28"/>
                <w:szCs w:val="28"/>
                <w:lang w:val="ru-RU"/>
              </w:rPr>
              <w:t xml:space="preserve"> Жилищного кодекса Российской Федерации.</w:t>
            </w:r>
          </w:p>
          <w:p w:rsidR="004513A9" w:rsidRPr="004513A9" w:rsidRDefault="004513A9" w:rsidP="004513A9">
            <w:pPr>
              <w:ind w:firstLine="559"/>
              <w:jc w:val="both"/>
              <w:rPr>
                <w:rFonts w:ascii="Times New Roman" w:hAnsi="Times New Roman"/>
                <w:sz w:val="28"/>
                <w:szCs w:val="28"/>
                <w:lang w:val="ru-RU"/>
              </w:rPr>
            </w:pPr>
            <w:r w:rsidRPr="004513A9">
              <w:rPr>
                <w:rFonts w:ascii="Times New Roman" w:hAnsi="Times New Roman"/>
                <w:sz w:val="28"/>
                <w:szCs w:val="28"/>
                <w:lang w:val="ru-RU"/>
              </w:rPr>
              <w:t>4.</w:t>
            </w:r>
            <w:r w:rsidRPr="004513A9">
              <w:rPr>
                <w:rFonts w:ascii="Times New Roman" w:hAnsi="Times New Roman"/>
                <w:sz w:val="28"/>
                <w:szCs w:val="28"/>
              </w:rPr>
              <w:t> </w:t>
            </w:r>
            <w:proofErr w:type="gramStart"/>
            <w:r w:rsidRPr="004513A9">
              <w:rPr>
                <w:rFonts w:ascii="Times New Roman" w:hAnsi="Times New Roman"/>
                <w:sz w:val="28"/>
                <w:szCs w:val="28"/>
                <w:lang w:val="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4513A9" w:rsidRPr="004513A9" w:rsidRDefault="004513A9" w:rsidP="004513A9">
            <w:pPr>
              <w:pStyle w:val="30"/>
              <w:jc w:val="both"/>
              <w:rPr>
                <w:rFonts w:ascii="Times New Roman" w:hAnsi="Times New Roman"/>
                <w:b w:val="0"/>
                <w:bCs w:val="0"/>
                <w:sz w:val="28"/>
                <w:szCs w:val="28"/>
                <w:lang w:val="ru-RU"/>
              </w:rPr>
            </w:pPr>
          </w:p>
          <w:p w:rsidR="004513A9" w:rsidRPr="004513A9" w:rsidRDefault="004513A9" w:rsidP="004513A9">
            <w:pPr>
              <w:autoSpaceDE w:val="0"/>
              <w:autoSpaceDN w:val="0"/>
              <w:adjustRightInd w:val="0"/>
              <w:jc w:val="center"/>
              <w:rPr>
                <w:rFonts w:ascii="Times New Roman" w:hAnsi="Times New Roman"/>
                <w:b/>
                <w:bCs/>
                <w:sz w:val="28"/>
                <w:szCs w:val="28"/>
                <w:lang w:val="ru-RU"/>
              </w:rPr>
            </w:pPr>
          </w:p>
          <w:p w:rsidR="004F1B61" w:rsidRPr="004513A9" w:rsidRDefault="004F1B61" w:rsidP="0045735B">
            <w:pPr>
              <w:tabs>
                <w:tab w:val="left" w:pos="3276"/>
              </w:tabs>
              <w:rPr>
                <w:rFonts w:ascii="Times New Roman" w:hAnsi="Times New Roman"/>
                <w:sz w:val="28"/>
                <w:szCs w:val="28"/>
                <w:lang w:val="ru-RU"/>
              </w:rPr>
            </w:pP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СОВЕТ ДЕПУТАТОВ БОРИСОГЛЕБСКОГО СЕЛЬСОВЕТА</w:t>
            </w: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УБИНСКОГО РАЙОНА НОВОСИБИРСКОЙ ОБЛАСТИ</w:t>
            </w:r>
          </w:p>
          <w:p w:rsidR="004513A9" w:rsidRPr="004513A9" w:rsidRDefault="004513A9" w:rsidP="004513A9">
            <w:pPr>
              <w:tabs>
                <w:tab w:val="left" w:pos="1155"/>
              </w:tabs>
              <w:ind w:left="720" w:right="255"/>
              <w:jc w:val="center"/>
              <w:rPr>
                <w:rFonts w:ascii="Times New Roman" w:hAnsi="Times New Roman"/>
                <w:sz w:val="28"/>
                <w:szCs w:val="28"/>
                <w:lang w:val="ru-RU"/>
              </w:rPr>
            </w:pPr>
            <w:r w:rsidRPr="004513A9">
              <w:rPr>
                <w:rFonts w:ascii="Times New Roman" w:hAnsi="Times New Roman"/>
                <w:sz w:val="28"/>
                <w:szCs w:val="28"/>
                <w:lang w:val="ru-RU"/>
              </w:rPr>
              <w:t>(шестого созыва)</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p>
          <w:p w:rsidR="004513A9" w:rsidRPr="004513A9" w:rsidRDefault="004513A9" w:rsidP="004513A9">
            <w:pPr>
              <w:tabs>
                <w:tab w:val="left" w:pos="1905"/>
                <w:tab w:val="center" w:pos="4677"/>
              </w:tabs>
              <w:ind w:left="720" w:right="255"/>
              <w:jc w:val="center"/>
              <w:rPr>
                <w:rFonts w:ascii="Times New Roman" w:hAnsi="Times New Roman"/>
                <w:b/>
                <w:sz w:val="28"/>
                <w:szCs w:val="28"/>
                <w:lang w:val="ru-RU"/>
              </w:rPr>
            </w:pPr>
            <w:proofErr w:type="gramStart"/>
            <w:r w:rsidRPr="004513A9">
              <w:rPr>
                <w:rFonts w:ascii="Times New Roman" w:hAnsi="Times New Roman"/>
                <w:b/>
                <w:sz w:val="28"/>
                <w:szCs w:val="28"/>
                <w:lang w:val="ru-RU"/>
              </w:rPr>
              <w:t>Р</w:t>
            </w:r>
            <w:proofErr w:type="gramEnd"/>
            <w:r w:rsidRPr="004513A9">
              <w:rPr>
                <w:rFonts w:ascii="Times New Roman" w:hAnsi="Times New Roman"/>
                <w:b/>
                <w:sz w:val="28"/>
                <w:szCs w:val="28"/>
                <w:lang w:val="ru-RU"/>
              </w:rPr>
              <w:t xml:space="preserve"> Е Ш Е Н И Е</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r w:rsidRPr="004513A9">
              <w:rPr>
                <w:rFonts w:ascii="Times New Roman" w:hAnsi="Times New Roman"/>
                <w:sz w:val="28"/>
                <w:szCs w:val="28"/>
                <w:lang w:val="ru-RU"/>
              </w:rPr>
              <w:t>внеочередной восьмой сессии</w:t>
            </w: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r w:rsidRPr="004513A9">
              <w:rPr>
                <w:rFonts w:ascii="Times New Roman" w:hAnsi="Times New Roman"/>
                <w:sz w:val="28"/>
                <w:szCs w:val="28"/>
                <w:lang w:val="ru-RU"/>
              </w:rPr>
              <w:t xml:space="preserve">                       25.02.2022               </w:t>
            </w:r>
            <w:r w:rsidR="00ED04C4">
              <w:rPr>
                <w:rFonts w:ascii="Times New Roman" w:hAnsi="Times New Roman"/>
                <w:sz w:val="28"/>
                <w:szCs w:val="28"/>
                <w:lang w:val="ru-RU"/>
              </w:rPr>
              <w:t xml:space="preserve">     </w:t>
            </w:r>
            <w:r w:rsidRPr="004513A9">
              <w:rPr>
                <w:rFonts w:ascii="Times New Roman" w:hAnsi="Times New Roman"/>
                <w:sz w:val="28"/>
                <w:szCs w:val="28"/>
                <w:lang w:val="ru-RU"/>
              </w:rPr>
              <w:t xml:space="preserve">                 № 56</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pStyle w:val="1"/>
              <w:rPr>
                <w:rFonts w:ascii="Times New Roman" w:hAnsi="Times New Roman"/>
                <w:sz w:val="28"/>
                <w:szCs w:val="28"/>
                <w:lang w:val="ru-RU"/>
              </w:rPr>
            </w:pPr>
            <w:r w:rsidRPr="004513A9">
              <w:rPr>
                <w:rFonts w:ascii="Times New Roman" w:hAnsi="Times New Roman"/>
                <w:sz w:val="28"/>
                <w:szCs w:val="28"/>
                <w:lang w:val="ru-RU"/>
              </w:rPr>
              <w:lastRenderedPageBreak/>
              <w:t>Об утверждении ключевых показателей и их целевых значений, индикативных показателей по муниципальному жилищному контролю на территории Борисоглебского сельсовета Убинского района Новосибирской области</w:t>
            </w:r>
          </w:p>
          <w:p w:rsidR="004513A9" w:rsidRPr="004513A9" w:rsidRDefault="004513A9" w:rsidP="004513A9">
            <w:pPr>
              <w:jc w:val="center"/>
              <w:rPr>
                <w:rFonts w:ascii="Times New Roman" w:hAnsi="Times New Roman"/>
                <w:sz w:val="28"/>
                <w:szCs w:val="28"/>
                <w:lang w:val="ru-RU"/>
              </w:rPr>
            </w:pPr>
          </w:p>
          <w:p w:rsidR="004513A9" w:rsidRPr="004513A9" w:rsidRDefault="004513A9" w:rsidP="004513A9">
            <w:pPr>
              <w:autoSpaceDE w:val="0"/>
              <w:autoSpaceDN w:val="0"/>
              <w:adjustRightInd w:val="0"/>
              <w:jc w:val="both"/>
              <w:rPr>
                <w:rFonts w:ascii="Times New Roman" w:hAnsi="Times New Roman"/>
                <w:b/>
                <w:sz w:val="28"/>
                <w:szCs w:val="28"/>
                <w:lang w:val="ru-RU"/>
              </w:rPr>
            </w:pPr>
            <w:r w:rsidRPr="004513A9">
              <w:rPr>
                <w:rFonts w:ascii="Times New Roman" w:hAnsi="Times New Roman"/>
                <w:sz w:val="28"/>
                <w:szCs w:val="28"/>
                <w:lang w:val="ru-RU"/>
              </w:rPr>
              <w:t xml:space="preserve">В соответствии </w:t>
            </w:r>
            <w:r w:rsidRPr="004513A9">
              <w:rPr>
                <w:rStyle w:val="aff6"/>
                <w:rFonts w:ascii="Times New Roman" w:hAnsi="Times New Roman"/>
                <w:sz w:val="28"/>
                <w:szCs w:val="28"/>
                <w:lang w:val="ru-RU"/>
              </w:rPr>
              <w:t>пунктом 5 статьи 30</w:t>
            </w:r>
            <w:r w:rsidRPr="004513A9">
              <w:rPr>
                <w:rFonts w:ascii="Times New Roman" w:hAnsi="Times New Roman"/>
                <w:sz w:val="28"/>
                <w:szCs w:val="28"/>
                <w:lang w:val="ru-RU"/>
              </w:rPr>
              <w:t xml:space="preserve"> Федерального закона от 31 июля 2020 </w:t>
            </w:r>
            <w:r w:rsidRPr="004513A9">
              <w:rPr>
                <w:rFonts w:ascii="Times New Roman" w:hAnsi="Times New Roman"/>
                <w:sz w:val="28"/>
                <w:szCs w:val="28"/>
              </w:rPr>
              <w:t>N </w:t>
            </w:r>
            <w:r w:rsidRPr="004513A9">
              <w:rPr>
                <w:rFonts w:ascii="Times New Roman" w:hAnsi="Times New Roman"/>
                <w:sz w:val="28"/>
                <w:szCs w:val="28"/>
                <w:lang w:val="ru-RU"/>
              </w:rPr>
              <w:t xml:space="preserve">248-ФЗ "О государственном контроле (надзоре) и муниципальном контроле в Российской Федерации", Совет депутатов Борисоглебского сельсовета Убинского района Новосибирской области  </w:t>
            </w:r>
            <w:r w:rsidRPr="004513A9">
              <w:rPr>
                <w:rFonts w:ascii="Times New Roman" w:hAnsi="Times New Roman"/>
                <w:b/>
                <w:sz w:val="28"/>
                <w:szCs w:val="28"/>
                <w:lang w:val="ru-RU"/>
              </w:rPr>
              <w:t>РЕШИЛ:</w:t>
            </w:r>
          </w:p>
          <w:p w:rsidR="004513A9" w:rsidRPr="004513A9" w:rsidRDefault="004513A9" w:rsidP="004513A9">
            <w:pPr>
              <w:rPr>
                <w:rFonts w:ascii="Times New Roman" w:hAnsi="Times New Roman"/>
                <w:sz w:val="28"/>
                <w:szCs w:val="28"/>
                <w:lang w:val="ru-RU"/>
              </w:rPr>
            </w:pPr>
            <w:r w:rsidRPr="004513A9">
              <w:rPr>
                <w:rFonts w:ascii="Times New Roman" w:hAnsi="Times New Roman"/>
                <w:color w:val="000000"/>
                <w:sz w:val="28"/>
                <w:szCs w:val="28"/>
                <w:lang w:val="ru-RU"/>
              </w:rPr>
              <w:t xml:space="preserve">1. </w:t>
            </w:r>
            <w:r w:rsidRPr="004513A9">
              <w:rPr>
                <w:rFonts w:ascii="Times New Roman" w:hAnsi="Times New Roman"/>
                <w:sz w:val="28"/>
                <w:szCs w:val="28"/>
                <w:lang w:val="ru-RU"/>
              </w:rPr>
              <w:t>Утвердить прилагаемые ключевые показатели и их целевые значения, индикативные показатели по муниципальному жилищному контролю на территории Борисоглебского сельсовета Убинского района Новосибирской области.</w:t>
            </w:r>
          </w:p>
          <w:p w:rsidR="004513A9" w:rsidRPr="004513A9" w:rsidRDefault="004513A9" w:rsidP="004513A9">
            <w:pPr>
              <w:pStyle w:val="afff"/>
              <w:ind w:left="0"/>
              <w:jc w:val="both"/>
            </w:pPr>
            <w:r w:rsidRPr="004513A9">
              <w:rPr>
                <w:bCs/>
              </w:rPr>
              <w:t>2. Опубликовать решение в периодическом печатном издании</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bCs/>
                <w:sz w:val="28"/>
                <w:szCs w:val="28"/>
                <w:lang w:val="ru-RU"/>
              </w:rPr>
              <w:t xml:space="preserve"> «В</w:t>
            </w:r>
            <w:r w:rsidRPr="004513A9">
              <w:rPr>
                <w:rFonts w:ascii="Times New Roman" w:hAnsi="Times New Roman"/>
                <w:sz w:val="28"/>
                <w:szCs w:val="28"/>
                <w:lang w:val="ru-RU"/>
              </w:rPr>
              <w:t>естник Борисоглебского сельсовета Убинского района Новосибирской области», разместить на сайте администрации  Борисоглебского сельсовета Убинского района Новосибирской области.</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3.</w:t>
            </w:r>
            <w:r w:rsidRPr="004513A9">
              <w:rPr>
                <w:rFonts w:ascii="Times New Roman" w:hAnsi="Times New Roman"/>
                <w:sz w:val="28"/>
                <w:szCs w:val="28"/>
              </w:rPr>
              <w:t> </w:t>
            </w:r>
            <w:r w:rsidRPr="004513A9">
              <w:rPr>
                <w:rFonts w:ascii="Times New Roman" w:hAnsi="Times New Roman"/>
                <w:sz w:val="28"/>
                <w:szCs w:val="28"/>
                <w:lang w:val="ru-RU"/>
              </w:rPr>
              <w:t xml:space="preserve">Настоящее решение вступает </w:t>
            </w:r>
            <w:r w:rsidRPr="004513A9">
              <w:rPr>
                <w:rFonts w:ascii="Times New Roman" w:hAnsi="Times New Roman"/>
                <w:sz w:val="28"/>
                <w:szCs w:val="28"/>
              </w:rPr>
              <w:t>c</w:t>
            </w:r>
            <w:r w:rsidRPr="004513A9">
              <w:rPr>
                <w:rFonts w:ascii="Times New Roman" w:hAnsi="Times New Roman"/>
                <w:sz w:val="28"/>
                <w:szCs w:val="28"/>
                <w:lang w:val="ru-RU"/>
              </w:rPr>
              <w:t xml:space="preserve"> 1 марта 2022 года.</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autoSpaceDE w:val="0"/>
              <w:autoSpaceDN w:val="0"/>
              <w:adjustRightInd w:val="0"/>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513A9" w:rsidRPr="00A6187C" w:rsidTr="004513A9">
              <w:tc>
                <w:tcPr>
                  <w:tcW w:w="5210" w:type="dxa"/>
                  <w:shd w:val="clear" w:color="auto" w:fill="auto"/>
                </w:tcPr>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Глава Борисоглебского сельсовета </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Убинского района</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Новосибирской области </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____________________Х.М. Каримов</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c>
                <w:tcPr>
                  <w:tcW w:w="5211" w:type="dxa"/>
                  <w:shd w:val="clear" w:color="auto" w:fill="auto"/>
                </w:tcPr>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 xml:space="preserve">Председатель </w:t>
                  </w:r>
                  <w:proofErr w:type="gramStart"/>
                  <w:r w:rsidRPr="004513A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513A9">
                    <w:rPr>
                      <w:rFonts w:ascii="Times New Roman" w:hAnsi="Times New Roman"/>
                      <w:sz w:val="28"/>
                      <w:szCs w:val="28"/>
                      <w:lang w:val="ru-RU"/>
                    </w:rPr>
                    <w:t xml:space="preserve"> </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__________________ Н.А. Остапенко</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r>
          </w:tbl>
          <w:p w:rsidR="004513A9" w:rsidRPr="004513A9" w:rsidRDefault="004513A9" w:rsidP="004513A9">
            <w:pPr>
              <w:rPr>
                <w:rFonts w:ascii="Times New Roman" w:hAnsi="Times New Roman"/>
                <w:sz w:val="28"/>
                <w:szCs w:val="28"/>
                <w:lang w:val="ru-RU"/>
              </w:rPr>
            </w:pPr>
          </w:p>
          <w:p w:rsidR="004513A9" w:rsidRPr="004513A9" w:rsidRDefault="004513A9" w:rsidP="004513A9">
            <w:pPr>
              <w:rPr>
                <w:rFonts w:ascii="Times New Roman" w:hAnsi="Times New Roman"/>
                <w:sz w:val="28"/>
                <w:szCs w:val="28"/>
                <w:lang w:val="ru-RU"/>
              </w:rPr>
            </w:pPr>
          </w:p>
          <w:p w:rsidR="004513A9" w:rsidRPr="004513A9" w:rsidRDefault="004513A9" w:rsidP="004513A9">
            <w:pPr>
              <w:rPr>
                <w:rFonts w:ascii="Times New Roman" w:hAnsi="Times New Roman"/>
                <w:sz w:val="28"/>
                <w:szCs w:val="28"/>
                <w:lang w:val="ru-RU"/>
              </w:rPr>
            </w:pPr>
          </w:p>
          <w:p w:rsidR="004513A9" w:rsidRPr="004513A9" w:rsidRDefault="004513A9" w:rsidP="004513A9">
            <w:pPr>
              <w:rPr>
                <w:rFonts w:ascii="Times New Roman" w:hAnsi="Times New Roman"/>
                <w:sz w:val="28"/>
                <w:szCs w:val="28"/>
                <w:lang w:val="ru-RU"/>
              </w:rPr>
            </w:pPr>
          </w:p>
          <w:p w:rsidR="004513A9" w:rsidRPr="004513A9" w:rsidRDefault="004513A9" w:rsidP="004513A9">
            <w:pPr>
              <w:jc w:val="right"/>
              <w:rPr>
                <w:rFonts w:ascii="Times New Roman" w:hAnsi="Times New Roman"/>
                <w:bCs/>
                <w:sz w:val="28"/>
                <w:szCs w:val="28"/>
                <w:lang w:val="ru-RU"/>
              </w:rPr>
            </w:pPr>
            <w:r w:rsidRPr="004513A9">
              <w:rPr>
                <w:rFonts w:ascii="Times New Roman" w:hAnsi="Times New Roman"/>
                <w:sz w:val="28"/>
                <w:szCs w:val="28"/>
                <w:lang w:val="ru-RU"/>
              </w:rPr>
              <w:t>УТВЕРЖДЕНЫ</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решением  внеочередной восьмой сессии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 xml:space="preserve">Совета депутатов </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Борисоглебского сельсовета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Убинского района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Новосибирской области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шестого  созыва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от 25.02.2022 №56</w:t>
            </w:r>
          </w:p>
          <w:p w:rsidR="004513A9" w:rsidRPr="00ED04C4" w:rsidRDefault="004513A9" w:rsidP="004513A9">
            <w:pPr>
              <w:pStyle w:val="30"/>
              <w:jc w:val="center"/>
              <w:rPr>
                <w:rFonts w:ascii="Times New Roman" w:hAnsi="Times New Roman"/>
                <w:sz w:val="28"/>
                <w:szCs w:val="28"/>
                <w:lang w:val="ru-RU"/>
              </w:rPr>
            </w:pPr>
            <w:r w:rsidRPr="00ED04C4">
              <w:rPr>
                <w:rFonts w:ascii="Times New Roman" w:hAnsi="Times New Roman"/>
                <w:sz w:val="28"/>
                <w:szCs w:val="28"/>
                <w:lang w:val="ru-RU"/>
              </w:rPr>
              <w:t>Ключевые показатели и их целевые значения, индикативные показатели по муниципальному жилищному контролю на территории Борисоглебского сельсовета Убинского района Новосибирской области</w:t>
            </w:r>
          </w:p>
          <w:p w:rsidR="004513A9" w:rsidRPr="004513A9" w:rsidRDefault="004513A9" w:rsidP="004513A9">
            <w:pPr>
              <w:jc w:val="center"/>
              <w:rPr>
                <w:rFonts w:ascii="Times New Roman" w:hAnsi="Times New Roman"/>
                <w:lang w:val="ru-RU"/>
              </w:rPr>
            </w:pPr>
          </w:p>
          <w:p w:rsidR="004513A9" w:rsidRPr="004513A9" w:rsidRDefault="004513A9" w:rsidP="004513A9">
            <w:pPr>
              <w:rPr>
                <w:rFonts w:ascii="Times New Roman" w:hAnsi="Times New Roman"/>
                <w:lang w:val="ru-RU"/>
              </w:rPr>
            </w:pP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w:t>
            </w:r>
            <w:r w:rsidRPr="004513A9">
              <w:rPr>
                <w:rFonts w:ascii="Times New Roman" w:hAnsi="Times New Roman"/>
                <w:sz w:val="28"/>
                <w:szCs w:val="28"/>
              </w:rPr>
              <w:t> </w:t>
            </w:r>
            <w:r w:rsidRPr="004513A9">
              <w:rPr>
                <w:rFonts w:ascii="Times New Roman" w:hAnsi="Times New Roman"/>
                <w:sz w:val="28"/>
                <w:szCs w:val="28"/>
                <w:lang w:val="ru-RU"/>
              </w:rPr>
              <w:t xml:space="preserve">Ключевые показатели по муниципальному жилищному контролю на территории Борисоглебского сельсовета Убинского района Новосибирской области и их целевые </w:t>
            </w:r>
            <w:r w:rsidRPr="004513A9">
              <w:rPr>
                <w:rFonts w:ascii="Times New Roman" w:hAnsi="Times New Roman"/>
                <w:sz w:val="28"/>
                <w:szCs w:val="28"/>
                <w:lang w:val="ru-RU"/>
              </w:rPr>
              <w:lastRenderedPageBreak/>
              <w:t>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4"/>
              <w:gridCol w:w="2375"/>
            </w:tblGrid>
            <w:tr w:rsidR="004513A9" w:rsidRPr="004513A9" w:rsidTr="004513A9">
              <w:tc>
                <w:tcPr>
                  <w:tcW w:w="7654" w:type="dxa"/>
                  <w:tcBorders>
                    <w:top w:val="single" w:sz="4" w:space="0" w:color="auto"/>
                    <w:bottom w:val="single" w:sz="4" w:space="0" w:color="auto"/>
                    <w:right w:val="single" w:sz="4" w:space="0" w:color="auto"/>
                  </w:tcBorders>
                </w:tcPr>
                <w:p w:rsidR="004513A9" w:rsidRPr="004513A9" w:rsidRDefault="004513A9" w:rsidP="004513A9">
                  <w:pPr>
                    <w:pStyle w:val="afff1"/>
                    <w:jc w:val="center"/>
                    <w:rPr>
                      <w:rFonts w:ascii="Times New Roman" w:hAnsi="Times New Roman" w:cs="Times New Roman"/>
                      <w:sz w:val="28"/>
                      <w:szCs w:val="28"/>
                    </w:rPr>
                  </w:pPr>
                  <w:r w:rsidRPr="004513A9">
                    <w:rPr>
                      <w:rFonts w:ascii="Times New Roman" w:hAnsi="Times New Roman" w:cs="Times New Roman"/>
                      <w:sz w:val="28"/>
                      <w:szCs w:val="28"/>
                    </w:rPr>
                    <w:t>Ключевые показатели</w:t>
                  </w:r>
                </w:p>
              </w:tc>
              <w:tc>
                <w:tcPr>
                  <w:tcW w:w="2375" w:type="dxa"/>
                  <w:tcBorders>
                    <w:top w:val="single" w:sz="4" w:space="0" w:color="auto"/>
                    <w:left w:val="single" w:sz="4" w:space="0" w:color="auto"/>
                    <w:bottom w:val="single" w:sz="4" w:space="0" w:color="auto"/>
                  </w:tcBorders>
                </w:tcPr>
                <w:p w:rsidR="004513A9" w:rsidRPr="004513A9" w:rsidRDefault="004513A9" w:rsidP="004513A9">
                  <w:pPr>
                    <w:pStyle w:val="afff1"/>
                    <w:jc w:val="center"/>
                    <w:rPr>
                      <w:rFonts w:ascii="Times New Roman" w:hAnsi="Times New Roman" w:cs="Times New Roman"/>
                      <w:sz w:val="28"/>
                      <w:szCs w:val="28"/>
                    </w:rPr>
                  </w:pPr>
                  <w:r w:rsidRPr="004513A9">
                    <w:rPr>
                      <w:rFonts w:ascii="Times New Roman" w:hAnsi="Times New Roman" w:cs="Times New Roman"/>
                      <w:sz w:val="28"/>
                      <w:szCs w:val="28"/>
                    </w:rPr>
                    <w:t>Целевые значения</w:t>
                  </w:r>
                  <w:proofErr w:type="gramStart"/>
                  <w:r w:rsidRPr="004513A9">
                    <w:rPr>
                      <w:rFonts w:ascii="Times New Roman" w:hAnsi="Times New Roman" w:cs="Times New Roman"/>
                      <w:sz w:val="28"/>
                      <w:szCs w:val="28"/>
                    </w:rPr>
                    <w:t xml:space="preserve"> (%)</w:t>
                  </w:r>
                  <w:proofErr w:type="gramEnd"/>
                </w:p>
              </w:tc>
            </w:tr>
            <w:tr w:rsidR="004513A9" w:rsidRPr="004513A9" w:rsidTr="004513A9">
              <w:tc>
                <w:tcPr>
                  <w:tcW w:w="7654" w:type="dxa"/>
                  <w:tcBorders>
                    <w:top w:val="single" w:sz="4" w:space="0" w:color="auto"/>
                    <w:bottom w:val="single" w:sz="4" w:space="0" w:color="auto"/>
                    <w:right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2375" w:type="dxa"/>
                  <w:tcBorders>
                    <w:top w:val="single" w:sz="4" w:space="0" w:color="auto"/>
                    <w:left w:val="single" w:sz="4" w:space="0" w:color="auto"/>
                    <w:bottom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100</w:t>
                  </w:r>
                </w:p>
              </w:tc>
            </w:tr>
            <w:tr w:rsidR="004513A9" w:rsidRPr="004513A9" w:rsidTr="004513A9">
              <w:tc>
                <w:tcPr>
                  <w:tcW w:w="7654" w:type="dxa"/>
                  <w:tcBorders>
                    <w:top w:val="single" w:sz="4" w:space="0" w:color="auto"/>
                    <w:bottom w:val="single" w:sz="4" w:space="0" w:color="auto"/>
                    <w:right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375" w:type="dxa"/>
                  <w:tcBorders>
                    <w:top w:val="single" w:sz="4" w:space="0" w:color="auto"/>
                    <w:left w:val="single" w:sz="4" w:space="0" w:color="auto"/>
                    <w:bottom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0</w:t>
                  </w:r>
                </w:p>
              </w:tc>
            </w:tr>
            <w:tr w:rsidR="004513A9" w:rsidRPr="004513A9" w:rsidTr="004513A9">
              <w:tc>
                <w:tcPr>
                  <w:tcW w:w="7654" w:type="dxa"/>
                  <w:tcBorders>
                    <w:top w:val="single" w:sz="4" w:space="0" w:color="auto"/>
                    <w:bottom w:val="single" w:sz="4" w:space="0" w:color="auto"/>
                    <w:right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tcBorders>
                    <w:top w:val="single" w:sz="4" w:space="0" w:color="auto"/>
                    <w:left w:val="single" w:sz="4" w:space="0" w:color="auto"/>
                    <w:bottom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0</w:t>
                  </w:r>
                </w:p>
              </w:tc>
            </w:tr>
            <w:tr w:rsidR="004513A9" w:rsidRPr="00A6187C" w:rsidTr="004513A9">
              <w:tc>
                <w:tcPr>
                  <w:tcW w:w="7654" w:type="dxa"/>
                  <w:tcBorders>
                    <w:top w:val="single" w:sz="4" w:space="0" w:color="auto"/>
                    <w:bottom w:val="single" w:sz="4" w:space="0" w:color="auto"/>
                    <w:right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75" w:type="dxa"/>
                  <w:tcBorders>
                    <w:top w:val="single" w:sz="4" w:space="0" w:color="auto"/>
                    <w:left w:val="single" w:sz="4" w:space="0" w:color="auto"/>
                    <w:bottom w:val="single" w:sz="4" w:space="0" w:color="auto"/>
                  </w:tcBorders>
                </w:tcPr>
                <w:p w:rsidR="004513A9" w:rsidRPr="004513A9" w:rsidRDefault="004513A9" w:rsidP="004513A9">
                  <w:pPr>
                    <w:pStyle w:val="affff3"/>
                    <w:rPr>
                      <w:rFonts w:ascii="Times New Roman" w:hAnsi="Times New Roman" w:cs="Times New Roman"/>
                      <w:sz w:val="28"/>
                      <w:szCs w:val="28"/>
                    </w:rPr>
                  </w:pPr>
                  <w:r w:rsidRPr="004513A9">
                    <w:rPr>
                      <w:rFonts w:ascii="Times New Roman" w:hAnsi="Times New Roman" w:cs="Times New Roman"/>
                      <w:sz w:val="28"/>
                      <w:szCs w:val="28"/>
                    </w:rPr>
                    <w:t>0</w:t>
                  </w:r>
                </w:p>
              </w:tc>
            </w:tr>
          </w:tbl>
          <w:p w:rsidR="004513A9" w:rsidRPr="004513A9" w:rsidRDefault="004513A9" w:rsidP="004513A9">
            <w:pPr>
              <w:rPr>
                <w:rFonts w:ascii="Times New Roman" w:hAnsi="Times New Roman"/>
                <w:sz w:val="28"/>
                <w:szCs w:val="28"/>
                <w:lang w:val="ru-RU"/>
              </w:rPr>
            </w:pP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2.</w:t>
            </w:r>
            <w:r w:rsidRPr="004513A9">
              <w:rPr>
                <w:rFonts w:ascii="Times New Roman" w:hAnsi="Times New Roman"/>
                <w:sz w:val="28"/>
                <w:szCs w:val="28"/>
              </w:rPr>
              <w:t> </w:t>
            </w:r>
            <w:r w:rsidRPr="004513A9">
              <w:rPr>
                <w:rFonts w:ascii="Times New Roman" w:hAnsi="Times New Roman"/>
                <w:sz w:val="28"/>
                <w:szCs w:val="28"/>
                <w:lang w:val="ru-RU"/>
              </w:rPr>
              <w:t>Индикативные показатели по муниципальному жилищному контролю на территории Борисоглебского сельсовета Убинского района Новосибирской области:</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w:t>
            </w:r>
            <w:r w:rsidRPr="004513A9">
              <w:rPr>
                <w:rFonts w:ascii="Times New Roman" w:hAnsi="Times New Roman"/>
                <w:sz w:val="28"/>
                <w:szCs w:val="28"/>
              </w:rPr>
              <w:t> </w:t>
            </w:r>
            <w:r w:rsidRPr="004513A9">
              <w:rPr>
                <w:rFonts w:ascii="Times New Roman" w:hAnsi="Times New Roman"/>
                <w:sz w:val="28"/>
                <w:szCs w:val="28"/>
                <w:lang w:val="ru-RU"/>
              </w:rPr>
              <w:t>Общее количество подконтрольных субъектов (объектов), в отношении которых осуществляются мониторинговые мероприятия;</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2)</w:t>
            </w:r>
            <w:r w:rsidRPr="004513A9">
              <w:rPr>
                <w:rFonts w:ascii="Times New Roman" w:hAnsi="Times New Roman"/>
                <w:sz w:val="28"/>
                <w:szCs w:val="28"/>
              </w:rPr>
              <w:t> </w:t>
            </w:r>
            <w:r w:rsidRPr="004513A9">
              <w:rPr>
                <w:rFonts w:ascii="Times New Roman" w:hAnsi="Times New Roman"/>
                <w:sz w:val="28"/>
                <w:szCs w:val="28"/>
                <w:lang w:val="ru-RU"/>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3)</w:t>
            </w:r>
            <w:r w:rsidRPr="004513A9">
              <w:rPr>
                <w:rFonts w:ascii="Times New Roman" w:hAnsi="Times New Roman"/>
                <w:sz w:val="28"/>
                <w:szCs w:val="28"/>
              </w:rPr>
              <w:t> </w:t>
            </w:r>
            <w:r w:rsidRPr="004513A9">
              <w:rPr>
                <w:rFonts w:ascii="Times New Roman" w:hAnsi="Times New Roman"/>
                <w:sz w:val="28"/>
                <w:szCs w:val="28"/>
                <w:lang w:val="ru-RU"/>
              </w:rPr>
              <w:t>количество вынесенных определений о проведении административного расследования;</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4)</w:t>
            </w:r>
            <w:r w:rsidRPr="004513A9">
              <w:rPr>
                <w:rFonts w:ascii="Times New Roman" w:hAnsi="Times New Roman"/>
                <w:sz w:val="28"/>
                <w:szCs w:val="28"/>
              </w:rPr>
              <w:t> </w:t>
            </w:r>
            <w:r w:rsidRPr="004513A9">
              <w:rPr>
                <w:rFonts w:ascii="Times New Roman" w:hAnsi="Times New Roman"/>
                <w:sz w:val="28"/>
                <w:szCs w:val="28"/>
                <w:lang w:val="ru-RU"/>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5)</w:t>
            </w:r>
            <w:r w:rsidRPr="004513A9">
              <w:rPr>
                <w:rFonts w:ascii="Times New Roman" w:hAnsi="Times New Roman"/>
                <w:sz w:val="28"/>
                <w:szCs w:val="28"/>
              </w:rPr>
              <w:t> </w:t>
            </w:r>
            <w:r w:rsidRPr="004513A9">
              <w:rPr>
                <w:rFonts w:ascii="Times New Roman" w:hAnsi="Times New Roman"/>
                <w:sz w:val="28"/>
                <w:szCs w:val="28"/>
                <w:lang w:val="ru-RU"/>
              </w:rP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6)</w:t>
            </w:r>
            <w:r w:rsidRPr="004513A9">
              <w:rPr>
                <w:rFonts w:ascii="Times New Roman" w:hAnsi="Times New Roman"/>
                <w:sz w:val="28"/>
                <w:szCs w:val="28"/>
              </w:rPr>
              <w:t> </w:t>
            </w:r>
            <w:r w:rsidRPr="004513A9">
              <w:rPr>
                <w:rFonts w:ascii="Times New Roman" w:hAnsi="Times New Roman"/>
                <w:sz w:val="28"/>
                <w:szCs w:val="28"/>
                <w:lang w:val="ru-RU"/>
              </w:rPr>
              <w:t>количество протоколов об административных правонарушениях;</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7)</w:t>
            </w:r>
            <w:r w:rsidRPr="004513A9">
              <w:rPr>
                <w:rFonts w:ascii="Times New Roman" w:hAnsi="Times New Roman"/>
                <w:sz w:val="28"/>
                <w:szCs w:val="28"/>
              </w:rPr>
              <w:t> </w:t>
            </w:r>
            <w:r w:rsidRPr="004513A9">
              <w:rPr>
                <w:rFonts w:ascii="Times New Roman" w:hAnsi="Times New Roman"/>
                <w:sz w:val="28"/>
                <w:szCs w:val="28"/>
                <w:lang w:val="ru-RU"/>
              </w:rPr>
              <w:t>количество постановлений о прекращении производства по делу об административном правонарушении;</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8)</w:t>
            </w:r>
            <w:r w:rsidRPr="004513A9">
              <w:rPr>
                <w:rFonts w:ascii="Times New Roman" w:hAnsi="Times New Roman"/>
                <w:sz w:val="28"/>
                <w:szCs w:val="28"/>
              </w:rPr>
              <w:t> </w:t>
            </w:r>
            <w:r w:rsidRPr="004513A9">
              <w:rPr>
                <w:rFonts w:ascii="Times New Roman" w:hAnsi="Times New Roman"/>
                <w:sz w:val="28"/>
                <w:szCs w:val="28"/>
                <w:lang w:val="ru-RU"/>
              </w:rPr>
              <w:t>количество постановлений о назначении административных наказаний;</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9)</w:t>
            </w:r>
            <w:r w:rsidRPr="004513A9">
              <w:rPr>
                <w:rFonts w:ascii="Times New Roman" w:hAnsi="Times New Roman"/>
                <w:sz w:val="28"/>
                <w:szCs w:val="28"/>
              </w:rPr>
              <w:t> </w:t>
            </w:r>
            <w:r w:rsidRPr="004513A9">
              <w:rPr>
                <w:rFonts w:ascii="Times New Roman" w:hAnsi="Times New Roman"/>
                <w:sz w:val="28"/>
                <w:szCs w:val="28"/>
                <w:lang w:val="ru-RU"/>
              </w:rPr>
              <w:t>количество административных наказаний, по которым административный штраф был заменен предупреждением;</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10)</w:t>
            </w:r>
            <w:r w:rsidRPr="004513A9">
              <w:rPr>
                <w:rFonts w:ascii="Times New Roman" w:hAnsi="Times New Roman"/>
                <w:sz w:val="28"/>
                <w:szCs w:val="28"/>
              </w:rPr>
              <w:t> </w:t>
            </w:r>
            <w:r w:rsidRPr="004513A9">
              <w:rPr>
                <w:rFonts w:ascii="Times New Roman" w:hAnsi="Times New Roman"/>
                <w:sz w:val="28"/>
                <w:szCs w:val="28"/>
                <w:lang w:val="ru-RU"/>
              </w:rPr>
              <w:t>общая сумма наложенных штрафов по результатам рассмотрения дел об административных правонарушениях;</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11)</w:t>
            </w:r>
            <w:r w:rsidRPr="004513A9">
              <w:rPr>
                <w:rFonts w:ascii="Times New Roman" w:hAnsi="Times New Roman"/>
                <w:sz w:val="28"/>
                <w:szCs w:val="28"/>
              </w:rPr>
              <w:t> </w:t>
            </w:r>
            <w:r w:rsidRPr="004513A9">
              <w:rPr>
                <w:rFonts w:ascii="Times New Roman" w:hAnsi="Times New Roman"/>
                <w:sz w:val="28"/>
                <w:szCs w:val="28"/>
                <w:lang w:val="ru-RU"/>
              </w:rPr>
              <w:t>общая сумма уплаченных (взысканных) штрафов;</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12)</w:t>
            </w:r>
            <w:r w:rsidRPr="004513A9">
              <w:rPr>
                <w:rFonts w:ascii="Times New Roman" w:hAnsi="Times New Roman"/>
                <w:sz w:val="28"/>
                <w:szCs w:val="28"/>
              </w:rPr>
              <w:t> </w:t>
            </w:r>
            <w:r w:rsidRPr="004513A9">
              <w:rPr>
                <w:rFonts w:ascii="Times New Roman" w:hAnsi="Times New Roman"/>
                <w:sz w:val="28"/>
                <w:szCs w:val="28"/>
                <w:lang w:val="ru-RU"/>
              </w:rPr>
              <w:t>средний размер наложенного штрафа;</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13)</w:t>
            </w:r>
            <w:r w:rsidRPr="004513A9">
              <w:rPr>
                <w:rFonts w:ascii="Times New Roman" w:hAnsi="Times New Roman"/>
                <w:sz w:val="28"/>
                <w:szCs w:val="28"/>
              </w:rPr>
              <w:t> </w:t>
            </w:r>
            <w:r w:rsidRPr="004513A9">
              <w:rPr>
                <w:rFonts w:ascii="Times New Roman" w:hAnsi="Times New Roman"/>
                <w:sz w:val="28"/>
                <w:szCs w:val="28"/>
                <w:lang w:val="ru-RU"/>
              </w:rPr>
              <w:t>количество субъектов, в отношении которых проведены профилактические мероприятия;</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14)</w:t>
            </w:r>
            <w:r w:rsidRPr="004513A9">
              <w:rPr>
                <w:rFonts w:ascii="Times New Roman" w:hAnsi="Times New Roman"/>
                <w:sz w:val="28"/>
                <w:szCs w:val="28"/>
              </w:rPr>
              <w:t> </w:t>
            </w:r>
            <w:r w:rsidRPr="004513A9">
              <w:rPr>
                <w:rFonts w:ascii="Times New Roman" w:hAnsi="Times New Roman"/>
                <w:sz w:val="28"/>
                <w:szCs w:val="28"/>
                <w:lang w:val="ru-RU"/>
              </w:rPr>
              <w:t>общее количество проведенных мероприятий без взаимодействия с юридическими лицами, индивидуальными предпринимателями;</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15)</w:t>
            </w:r>
            <w:r w:rsidRPr="004513A9">
              <w:rPr>
                <w:rFonts w:ascii="Times New Roman" w:hAnsi="Times New Roman"/>
                <w:sz w:val="28"/>
                <w:szCs w:val="28"/>
              </w:rPr>
              <w:t> </w:t>
            </w:r>
            <w:r w:rsidRPr="004513A9">
              <w:rPr>
                <w:rFonts w:ascii="Times New Roman" w:hAnsi="Times New Roman"/>
                <w:sz w:val="28"/>
                <w:szCs w:val="28"/>
                <w:lang w:val="ru-RU"/>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4513A9" w:rsidRPr="004513A9" w:rsidRDefault="004513A9" w:rsidP="004513A9">
            <w:pPr>
              <w:pStyle w:val="30"/>
              <w:rPr>
                <w:rFonts w:ascii="Times New Roman" w:hAnsi="Times New Roman"/>
                <w:b w:val="0"/>
                <w:bCs w:val="0"/>
                <w:sz w:val="28"/>
                <w:szCs w:val="28"/>
                <w:lang w:val="ru-RU"/>
              </w:rPr>
            </w:pP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СОВЕТ ДЕПУТАТОВ БОРИСОГЛЕБСКОГО СЕЛЬСОВЕТА</w:t>
            </w:r>
          </w:p>
          <w:p w:rsidR="004513A9" w:rsidRPr="004513A9" w:rsidRDefault="004513A9" w:rsidP="004513A9">
            <w:pPr>
              <w:tabs>
                <w:tab w:val="left" w:pos="1155"/>
              </w:tabs>
              <w:ind w:left="720" w:right="255"/>
              <w:jc w:val="center"/>
              <w:rPr>
                <w:rFonts w:ascii="Times New Roman" w:hAnsi="Times New Roman"/>
                <w:b/>
                <w:sz w:val="28"/>
                <w:szCs w:val="28"/>
                <w:lang w:val="ru-RU"/>
              </w:rPr>
            </w:pPr>
            <w:r w:rsidRPr="004513A9">
              <w:rPr>
                <w:rFonts w:ascii="Times New Roman" w:hAnsi="Times New Roman"/>
                <w:b/>
                <w:sz w:val="28"/>
                <w:szCs w:val="28"/>
                <w:lang w:val="ru-RU"/>
              </w:rPr>
              <w:t>УБИНСКОГО РАЙОНА НОВОСИБИРСКОЙ ОБЛАСТИ</w:t>
            </w:r>
          </w:p>
          <w:p w:rsidR="004513A9" w:rsidRPr="004513A9" w:rsidRDefault="004513A9" w:rsidP="004513A9">
            <w:pPr>
              <w:tabs>
                <w:tab w:val="left" w:pos="1155"/>
              </w:tabs>
              <w:ind w:left="720" w:right="255"/>
              <w:jc w:val="center"/>
              <w:rPr>
                <w:rFonts w:ascii="Times New Roman" w:hAnsi="Times New Roman"/>
                <w:sz w:val="28"/>
                <w:szCs w:val="28"/>
                <w:lang w:val="ru-RU"/>
              </w:rPr>
            </w:pPr>
            <w:r w:rsidRPr="004513A9">
              <w:rPr>
                <w:rFonts w:ascii="Times New Roman" w:hAnsi="Times New Roman"/>
                <w:sz w:val="28"/>
                <w:szCs w:val="28"/>
                <w:lang w:val="ru-RU"/>
              </w:rPr>
              <w:t>(шестого созыва)</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p>
          <w:p w:rsidR="004513A9" w:rsidRPr="004513A9" w:rsidRDefault="004513A9" w:rsidP="004513A9">
            <w:pPr>
              <w:tabs>
                <w:tab w:val="left" w:pos="1905"/>
                <w:tab w:val="center" w:pos="4677"/>
              </w:tabs>
              <w:ind w:left="720" w:right="255"/>
              <w:jc w:val="center"/>
              <w:rPr>
                <w:rFonts w:ascii="Times New Roman" w:hAnsi="Times New Roman"/>
                <w:b/>
                <w:sz w:val="28"/>
                <w:szCs w:val="28"/>
                <w:lang w:val="ru-RU"/>
              </w:rPr>
            </w:pPr>
            <w:proofErr w:type="gramStart"/>
            <w:r w:rsidRPr="004513A9">
              <w:rPr>
                <w:rFonts w:ascii="Times New Roman" w:hAnsi="Times New Roman"/>
                <w:b/>
                <w:sz w:val="28"/>
                <w:szCs w:val="28"/>
                <w:lang w:val="ru-RU"/>
              </w:rPr>
              <w:t>Р</w:t>
            </w:r>
            <w:proofErr w:type="gramEnd"/>
            <w:r w:rsidRPr="004513A9">
              <w:rPr>
                <w:rFonts w:ascii="Times New Roman" w:hAnsi="Times New Roman"/>
                <w:b/>
                <w:sz w:val="28"/>
                <w:szCs w:val="28"/>
                <w:lang w:val="ru-RU"/>
              </w:rPr>
              <w:t xml:space="preserve"> Е Ш Е Н И Е</w:t>
            </w:r>
          </w:p>
          <w:p w:rsidR="004513A9" w:rsidRPr="004513A9" w:rsidRDefault="004513A9" w:rsidP="004513A9">
            <w:pPr>
              <w:tabs>
                <w:tab w:val="left" w:pos="1905"/>
                <w:tab w:val="center" w:pos="4677"/>
              </w:tabs>
              <w:ind w:left="720" w:right="255"/>
              <w:jc w:val="center"/>
              <w:rPr>
                <w:rFonts w:ascii="Times New Roman" w:hAnsi="Times New Roman"/>
                <w:sz w:val="28"/>
                <w:szCs w:val="28"/>
                <w:lang w:val="ru-RU"/>
              </w:rPr>
            </w:pPr>
            <w:r w:rsidRPr="004513A9">
              <w:rPr>
                <w:rFonts w:ascii="Times New Roman" w:hAnsi="Times New Roman"/>
                <w:sz w:val="28"/>
                <w:szCs w:val="28"/>
                <w:lang w:val="ru-RU"/>
              </w:rPr>
              <w:t>внеочередной восьмой сессии</w:t>
            </w: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p>
          <w:p w:rsidR="004513A9" w:rsidRPr="004513A9" w:rsidRDefault="004513A9" w:rsidP="004513A9">
            <w:pPr>
              <w:tabs>
                <w:tab w:val="left" w:pos="1905"/>
                <w:tab w:val="center" w:pos="4677"/>
              </w:tabs>
              <w:ind w:left="720" w:right="255"/>
              <w:jc w:val="both"/>
              <w:rPr>
                <w:rFonts w:ascii="Times New Roman" w:hAnsi="Times New Roman"/>
                <w:sz w:val="28"/>
                <w:szCs w:val="28"/>
                <w:lang w:val="ru-RU"/>
              </w:rPr>
            </w:pPr>
            <w:r w:rsidRPr="004513A9">
              <w:rPr>
                <w:rFonts w:ascii="Times New Roman" w:hAnsi="Times New Roman"/>
                <w:sz w:val="28"/>
                <w:szCs w:val="28"/>
                <w:lang w:val="ru-RU"/>
              </w:rPr>
              <w:t xml:space="preserve">                         25.02.2022     </w:t>
            </w:r>
            <w:r w:rsidR="00ED04C4">
              <w:rPr>
                <w:rFonts w:ascii="Times New Roman" w:hAnsi="Times New Roman"/>
                <w:sz w:val="28"/>
                <w:szCs w:val="28"/>
                <w:lang w:val="ru-RU"/>
              </w:rPr>
              <w:t xml:space="preserve">                 </w:t>
            </w:r>
            <w:r w:rsidRPr="004513A9">
              <w:rPr>
                <w:rFonts w:ascii="Times New Roman" w:hAnsi="Times New Roman"/>
                <w:sz w:val="28"/>
                <w:szCs w:val="28"/>
                <w:lang w:val="ru-RU"/>
              </w:rPr>
              <w:t xml:space="preserve">                      № 57</w:t>
            </w:r>
          </w:p>
          <w:p w:rsidR="004513A9" w:rsidRPr="004513A9" w:rsidRDefault="004513A9" w:rsidP="004513A9">
            <w:pPr>
              <w:jc w:val="both"/>
              <w:rPr>
                <w:rFonts w:ascii="Times New Roman" w:hAnsi="Times New Roman"/>
                <w:sz w:val="28"/>
                <w:szCs w:val="28"/>
                <w:lang w:val="ru-RU"/>
              </w:rPr>
            </w:pPr>
          </w:p>
          <w:p w:rsidR="004513A9" w:rsidRPr="004513A9" w:rsidRDefault="004513A9" w:rsidP="00ED04C4">
            <w:pPr>
              <w:pStyle w:val="1"/>
              <w:jc w:val="center"/>
              <w:rPr>
                <w:rFonts w:ascii="Times New Roman" w:hAnsi="Times New Roman"/>
                <w:sz w:val="28"/>
                <w:szCs w:val="28"/>
                <w:lang w:val="ru-RU"/>
              </w:rPr>
            </w:pPr>
            <w:r w:rsidRPr="004513A9">
              <w:rPr>
                <w:rFonts w:ascii="Times New Roman" w:hAnsi="Times New Roman"/>
                <w:sz w:val="28"/>
                <w:szCs w:val="28"/>
                <w:lang w:val="ru-RU"/>
              </w:rPr>
              <w:t>Об утверждении ключевых показателей и их целевых значений, индикативных показателей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4513A9" w:rsidRPr="004513A9" w:rsidRDefault="004513A9" w:rsidP="004513A9">
            <w:pPr>
              <w:jc w:val="center"/>
              <w:rPr>
                <w:rFonts w:ascii="Times New Roman" w:hAnsi="Times New Roman"/>
                <w:sz w:val="28"/>
                <w:szCs w:val="28"/>
                <w:lang w:val="ru-RU"/>
              </w:rPr>
            </w:pPr>
          </w:p>
          <w:p w:rsidR="004513A9" w:rsidRPr="004513A9" w:rsidRDefault="004513A9" w:rsidP="004513A9">
            <w:pPr>
              <w:autoSpaceDE w:val="0"/>
              <w:autoSpaceDN w:val="0"/>
              <w:adjustRightInd w:val="0"/>
              <w:jc w:val="both"/>
              <w:rPr>
                <w:rFonts w:ascii="Times New Roman" w:hAnsi="Times New Roman"/>
                <w:b/>
                <w:sz w:val="28"/>
                <w:szCs w:val="28"/>
                <w:lang w:val="ru-RU"/>
              </w:rPr>
            </w:pPr>
            <w:r w:rsidRPr="004513A9">
              <w:rPr>
                <w:rFonts w:ascii="Times New Roman" w:hAnsi="Times New Roman"/>
                <w:sz w:val="28"/>
                <w:szCs w:val="28"/>
                <w:lang w:val="ru-RU"/>
              </w:rPr>
              <w:t xml:space="preserve">В соответствии </w:t>
            </w:r>
            <w:r w:rsidRPr="004513A9">
              <w:rPr>
                <w:rStyle w:val="aff6"/>
                <w:rFonts w:ascii="Times New Roman" w:hAnsi="Times New Roman"/>
                <w:sz w:val="28"/>
                <w:szCs w:val="28"/>
                <w:lang w:val="ru-RU"/>
              </w:rPr>
              <w:t>пунктом 5 статьи 30</w:t>
            </w:r>
            <w:r w:rsidRPr="004513A9">
              <w:rPr>
                <w:rFonts w:ascii="Times New Roman" w:hAnsi="Times New Roman"/>
                <w:sz w:val="28"/>
                <w:szCs w:val="28"/>
                <w:lang w:val="ru-RU"/>
              </w:rPr>
              <w:t xml:space="preserve"> Федерального закона от 31 июля 2020 </w:t>
            </w:r>
            <w:r w:rsidRPr="004513A9">
              <w:rPr>
                <w:rFonts w:ascii="Times New Roman" w:hAnsi="Times New Roman"/>
                <w:sz w:val="28"/>
                <w:szCs w:val="28"/>
              </w:rPr>
              <w:t>N </w:t>
            </w:r>
            <w:r w:rsidRPr="004513A9">
              <w:rPr>
                <w:rFonts w:ascii="Times New Roman" w:hAnsi="Times New Roman"/>
                <w:sz w:val="28"/>
                <w:szCs w:val="28"/>
                <w:lang w:val="ru-RU"/>
              </w:rPr>
              <w:t xml:space="preserve">248-ФЗ "О государственном контроле (надзоре) и муниципальном контроле в Российской Федерации", Совет депутатов Борисоглебского сельсовета Убинского района Новосибирской области  </w:t>
            </w:r>
            <w:r w:rsidRPr="004513A9">
              <w:rPr>
                <w:rFonts w:ascii="Times New Roman" w:hAnsi="Times New Roman"/>
                <w:b/>
                <w:sz w:val="28"/>
                <w:szCs w:val="28"/>
                <w:lang w:val="ru-RU"/>
              </w:rPr>
              <w:t>РЕШИЛ:</w:t>
            </w:r>
          </w:p>
          <w:p w:rsidR="004513A9" w:rsidRPr="004513A9" w:rsidRDefault="004513A9" w:rsidP="004513A9">
            <w:pPr>
              <w:rPr>
                <w:rFonts w:ascii="Times New Roman" w:hAnsi="Times New Roman"/>
                <w:sz w:val="28"/>
                <w:szCs w:val="28"/>
                <w:lang w:val="ru-RU"/>
              </w:rPr>
            </w:pPr>
            <w:r w:rsidRPr="004513A9">
              <w:rPr>
                <w:rFonts w:ascii="Times New Roman" w:hAnsi="Times New Roman"/>
                <w:color w:val="000000"/>
                <w:sz w:val="28"/>
                <w:szCs w:val="28"/>
                <w:lang w:val="ru-RU"/>
              </w:rPr>
              <w:t xml:space="preserve">1. </w:t>
            </w:r>
            <w:r w:rsidRPr="004513A9">
              <w:rPr>
                <w:rFonts w:ascii="Times New Roman" w:hAnsi="Times New Roman"/>
                <w:sz w:val="28"/>
                <w:szCs w:val="28"/>
                <w:lang w:val="ru-RU"/>
              </w:rPr>
              <w:t>Утвердить прилагаемые ключевые показатели и их целевые значения, 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 в границах Борисоглебского сельсовета Убинского района Новосибирской области.</w:t>
            </w:r>
          </w:p>
          <w:p w:rsidR="004513A9" w:rsidRPr="004513A9" w:rsidRDefault="004513A9" w:rsidP="004513A9">
            <w:pPr>
              <w:pStyle w:val="afff"/>
              <w:ind w:left="0"/>
              <w:jc w:val="both"/>
            </w:pPr>
            <w:r w:rsidRPr="004513A9">
              <w:rPr>
                <w:bCs/>
              </w:rPr>
              <w:t>2. Опубликовать решение в периодическом печатном издании</w:t>
            </w:r>
          </w:p>
          <w:p w:rsidR="004513A9" w:rsidRPr="004513A9" w:rsidRDefault="004513A9" w:rsidP="004513A9">
            <w:pPr>
              <w:jc w:val="both"/>
              <w:rPr>
                <w:rFonts w:ascii="Times New Roman" w:hAnsi="Times New Roman"/>
                <w:sz w:val="28"/>
                <w:szCs w:val="28"/>
                <w:lang w:val="ru-RU"/>
              </w:rPr>
            </w:pPr>
            <w:r w:rsidRPr="004513A9">
              <w:rPr>
                <w:rFonts w:ascii="Times New Roman" w:hAnsi="Times New Roman"/>
                <w:b/>
                <w:bCs/>
                <w:sz w:val="28"/>
                <w:szCs w:val="28"/>
                <w:lang w:val="ru-RU"/>
              </w:rPr>
              <w:t xml:space="preserve"> «В</w:t>
            </w:r>
            <w:r w:rsidRPr="004513A9">
              <w:rPr>
                <w:rFonts w:ascii="Times New Roman" w:hAnsi="Times New Roman"/>
                <w:sz w:val="28"/>
                <w:szCs w:val="28"/>
                <w:lang w:val="ru-RU"/>
              </w:rPr>
              <w:t>естник Борисоглебского сельсовета Убинского района Новосибирской области», разместить на сайте администрации  Борисоглебского сельсовета Убинского района Новосибирской области.</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3.</w:t>
            </w:r>
            <w:r w:rsidRPr="004513A9">
              <w:rPr>
                <w:rFonts w:ascii="Times New Roman" w:hAnsi="Times New Roman"/>
                <w:sz w:val="28"/>
                <w:szCs w:val="28"/>
              </w:rPr>
              <w:t> </w:t>
            </w:r>
            <w:r w:rsidRPr="004513A9">
              <w:rPr>
                <w:rFonts w:ascii="Times New Roman" w:hAnsi="Times New Roman"/>
                <w:sz w:val="28"/>
                <w:szCs w:val="28"/>
                <w:lang w:val="ru-RU"/>
              </w:rPr>
              <w:t xml:space="preserve">Настоящее решение вступает </w:t>
            </w:r>
            <w:r w:rsidRPr="004513A9">
              <w:rPr>
                <w:rFonts w:ascii="Times New Roman" w:hAnsi="Times New Roman"/>
                <w:sz w:val="28"/>
                <w:szCs w:val="28"/>
              </w:rPr>
              <w:t>c</w:t>
            </w:r>
            <w:r w:rsidRPr="004513A9">
              <w:rPr>
                <w:rFonts w:ascii="Times New Roman" w:hAnsi="Times New Roman"/>
                <w:sz w:val="28"/>
                <w:szCs w:val="28"/>
                <w:lang w:val="ru-RU"/>
              </w:rPr>
              <w:t xml:space="preserve"> 1 марта 2022 года.</w:t>
            </w: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jc w:val="both"/>
              <w:rPr>
                <w:rFonts w:ascii="Times New Roman" w:hAnsi="Times New Roman"/>
                <w:sz w:val="28"/>
                <w:szCs w:val="28"/>
                <w:lang w:val="ru-RU"/>
              </w:rPr>
            </w:pPr>
          </w:p>
          <w:p w:rsidR="004513A9" w:rsidRPr="004513A9" w:rsidRDefault="004513A9" w:rsidP="004513A9">
            <w:pPr>
              <w:autoSpaceDE w:val="0"/>
              <w:autoSpaceDN w:val="0"/>
              <w:adjustRightInd w:val="0"/>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513A9" w:rsidRPr="00A6187C" w:rsidTr="004513A9">
              <w:tc>
                <w:tcPr>
                  <w:tcW w:w="5210" w:type="dxa"/>
                  <w:tcBorders>
                    <w:top w:val="single" w:sz="4" w:space="0" w:color="auto"/>
                    <w:left w:val="single" w:sz="4" w:space="0" w:color="auto"/>
                    <w:bottom w:val="single" w:sz="4" w:space="0" w:color="auto"/>
                    <w:right w:val="single" w:sz="4" w:space="0" w:color="auto"/>
                  </w:tcBorders>
                </w:tcPr>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 xml:space="preserve">Глава Борисоглебского сельсовета </w:t>
                  </w:r>
                </w:p>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Убинского района</w:t>
                  </w:r>
                </w:p>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 xml:space="preserve">Новосибирской области </w:t>
                  </w:r>
                </w:p>
                <w:p w:rsidR="004513A9" w:rsidRPr="004513A9" w:rsidRDefault="004513A9">
                  <w:pPr>
                    <w:spacing w:line="276" w:lineRule="auto"/>
                    <w:jc w:val="both"/>
                    <w:rPr>
                      <w:rFonts w:ascii="Times New Roman" w:hAnsi="Times New Roman"/>
                      <w:sz w:val="28"/>
                      <w:szCs w:val="28"/>
                      <w:lang w:val="ru-RU"/>
                    </w:rPr>
                  </w:pPr>
                </w:p>
                <w:p w:rsidR="004513A9" w:rsidRPr="004513A9" w:rsidRDefault="004513A9">
                  <w:pPr>
                    <w:spacing w:line="276" w:lineRule="auto"/>
                    <w:jc w:val="both"/>
                    <w:rPr>
                      <w:rFonts w:ascii="Times New Roman" w:hAnsi="Times New Roman"/>
                      <w:sz w:val="28"/>
                      <w:szCs w:val="28"/>
                      <w:lang w:val="ru-RU"/>
                    </w:rPr>
                  </w:pPr>
                </w:p>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____________________Х.М. Каримов</w:t>
                  </w:r>
                </w:p>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c>
                <w:tcPr>
                  <w:tcW w:w="5211" w:type="dxa"/>
                  <w:tcBorders>
                    <w:top w:val="single" w:sz="4" w:space="0" w:color="auto"/>
                    <w:left w:val="single" w:sz="4" w:space="0" w:color="auto"/>
                    <w:bottom w:val="single" w:sz="4" w:space="0" w:color="auto"/>
                    <w:right w:val="single" w:sz="4" w:space="0" w:color="auto"/>
                  </w:tcBorders>
                </w:tcPr>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 xml:space="preserve">Председатель </w:t>
                  </w:r>
                  <w:proofErr w:type="gramStart"/>
                  <w:r w:rsidRPr="004513A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513A9">
                    <w:rPr>
                      <w:rFonts w:ascii="Times New Roman" w:hAnsi="Times New Roman"/>
                      <w:sz w:val="28"/>
                      <w:szCs w:val="28"/>
                      <w:lang w:val="ru-RU"/>
                    </w:rPr>
                    <w:t xml:space="preserve"> </w:t>
                  </w:r>
                </w:p>
                <w:p w:rsidR="004513A9" w:rsidRPr="004513A9" w:rsidRDefault="004513A9">
                  <w:pPr>
                    <w:spacing w:line="276" w:lineRule="auto"/>
                    <w:jc w:val="both"/>
                    <w:rPr>
                      <w:rFonts w:ascii="Times New Roman" w:hAnsi="Times New Roman"/>
                      <w:sz w:val="28"/>
                      <w:szCs w:val="28"/>
                      <w:lang w:val="ru-RU"/>
                    </w:rPr>
                  </w:pPr>
                </w:p>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__________________ Н.А. Остапенко</w:t>
                  </w:r>
                </w:p>
                <w:p w:rsidR="004513A9" w:rsidRPr="004513A9" w:rsidRDefault="004513A9">
                  <w:pPr>
                    <w:spacing w:line="276" w:lineRule="auto"/>
                    <w:jc w:val="both"/>
                    <w:rPr>
                      <w:rFonts w:ascii="Times New Roman" w:hAnsi="Times New Roman"/>
                      <w:sz w:val="28"/>
                      <w:szCs w:val="28"/>
                      <w:lang w:val="ru-RU"/>
                    </w:rPr>
                  </w:pPr>
                  <w:r w:rsidRPr="004513A9">
                    <w:rPr>
                      <w:rFonts w:ascii="Times New Roman" w:hAnsi="Times New Roman"/>
                      <w:sz w:val="28"/>
                      <w:szCs w:val="28"/>
                      <w:lang w:val="ru-RU"/>
                    </w:rPr>
                    <w:t>«25» февраля 2022 года</w:t>
                  </w:r>
                </w:p>
              </w:tc>
            </w:tr>
          </w:tbl>
          <w:p w:rsidR="004513A9" w:rsidRPr="004513A9" w:rsidRDefault="004513A9" w:rsidP="004513A9">
            <w:pPr>
              <w:jc w:val="right"/>
              <w:rPr>
                <w:rFonts w:ascii="Times New Roman" w:hAnsi="Times New Roman"/>
                <w:sz w:val="28"/>
                <w:szCs w:val="28"/>
                <w:lang w:val="ru-RU"/>
              </w:rPr>
            </w:pPr>
          </w:p>
          <w:p w:rsidR="004513A9" w:rsidRPr="004513A9" w:rsidRDefault="004513A9" w:rsidP="004513A9">
            <w:pPr>
              <w:jc w:val="right"/>
              <w:rPr>
                <w:rFonts w:ascii="Times New Roman" w:hAnsi="Times New Roman"/>
                <w:sz w:val="28"/>
                <w:szCs w:val="28"/>
                <w:lang w:val="ru-RU"/>
              </w:rPr>
            </w:pPr>
          </w:p>
          <w:p w:rsidR="004513A9" w:rsidRPr="004513A9" w:rsidRDefault="004513A9" w:rsidP="004513A9">
            <w:pPr>
              <w:jc w:val="right"/>
              <w:rPr>
                <w:rFonts w:ascii="Times New Roman" w:hAnsi="Times New Roman"/>
                <w:sz w:val="28"/>
                <w:szCs w:val="28"/>
                <w:lang w:val="ru-RU"/>
              </w:rPr>
            </w:pPr>
          </w:p>
          <w:p w:rsidR="004513A9" w:rsidRPr="004513A9" w:rsidRDefault="004513A9" w:rsidP="004513A9">
            <w:pPr>
              <w:jc w:val="right"/>
              <w:rPr>
                <w:rFonts w:ascii="Times New Roman" w:hAnsi="Times New Roman"/>
                <w:sz w:val="28"/>
                <w:szCs w:val="28"/>
                <w:lang w:val="ru-RU"/>
              </w:rPr>
            </w:pPr>
          </w:p>
          <w:p w:rsidR="00ED04C4" w:rsidRDefault="00ED04C4" w:rsidP="004513A9">
            <w:pPr>
              <w:jc w:val="right"/>
              <w:rPr>
                <w:rFonts w:ascii="Times New Roman" w:hAnsi="Times New Roman"/>
                <w:sz w:val="28"/>
                <w:szCs w:val="28"/>
                <w:lang w:val="ru-RU"/>
              </w:rPr>
            </w:pPr>
          </w:p>
          <w:p w:rsidR="004513A9" w:rsidRPr="004513A9" w:rsidRDefault="004513A9" w:rsidP="004513A9">
            <w:pPr>
              <w:jc w:val="right"/>
              <w:rPr>
                <w:rFonts w:ascii="Times New Roman" w:hAnsi="Times New Roman"/>
                <w:bCs/>
                <w:sz w:val="28"/>
                <w:szCs w:val="28"/>
                <w:lang w:val="ru-RU"/>
              </w:rPr>
            </w:pPr>
            <w:r w:rsidRPr="004513A9">
              <w:rPr>
                <w:rFonts w:ascii="Times New Roman" w:hAnsi="Times New Roman"/>
                <w:sz w:val="28"/>
                <w:szCs w:val="28"/>
                <w:lang w:val="ru-RU"/>
              </w:rPr>
              <w:t>УТВЕРЖДЕНЫ</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решением внеочередной восьмой сессии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 xml:space="preserve">Совета депутатов </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Борисоглебского сельсовета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Убинского района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Новосибирской области</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шестого  созыва</w:t>
            </w:r>
          </w:p>
          <w:p w:rsidR="004513A9" w:rsidRPr="004513A9" w:rsidRDefault="004513A9" w:rsidP="004513A9">
            <w:pPr>
              <w:autoSpaceDE w:val="0"/>
              <w:autoSpaceDN w:val="0"/>
              <w:adjustRightInd w:val="0"/>
              <w:jc w:val="right"/>
              <w:rPr>
                <w:rFonts w:ascii="Times New Roman" w:hAnsi="Times New Roman"/>
                <w:bCs/>
                <w:sz w:val="28"/>
                <w:szCs w:val="28"/>
                <w:lang w:val="ru-RU"/>
              </w:rPr>
            </w:pPr>
            <w:r w:rsidRPr="004513A9">
              <w:rPr>
                <w:rFonts w:ascii="Times New Roman" w:hAnsi="Times New Roman"/>
                <w:bCs/>
                <w:sz w:val="28"/>
                <w:szCs w:val="28"/>
                <w:lang w:val="ru-RU"/>
              </w:rPr>
              <w:t>от 25.02.2022 №57</w:t>
            </w:r>
          </w:p>
          <w:p w:rsidR="00ED04C4" w:rsidRDefault="00ED04C4" w:rsidP="004513A9">
            <w:pPr>
              <w:pStyle w:val="30"/>
              <w:jc w:val="center"/>
              <w:rPr>
                <w:rFonts w:ascii="Times New Roman" w:hAnsi="Times New Roman"/>
                <w:sz w:val="28"/>
                <w:szCs w:val="28"/>
                <w:lang w:val="ru-RU"/>
              </w:rPr>
            </w:pPr>
          </w:p>
          <w:p w:rsidR="004513A9" w:rsidRPr="004513A9" w:rsidRDefault="004513A9" w:rsidP="004513A9">
            <w:pPr>
              <w:pStyle w:val="30"/>
              <w:jc w:val="center"/>
              <w:rPr>
                <w:rFonts w:ascii="Times New Roman" w:hAnsi="Times New Roman"/>
                <w:sz w:val="28"/>
                <w:szCs w:val="28"/>
                <w:lang w:val="ru-RU"/>
              </w:rPr>
            </w:pPr>
            <w:r w:rsidRPr="004513A9">
              <w:rPr>
                <w:rFonts w:ascii="Times New Roman" w:hAnsi="Times New Roman"/>
                <w:sz w:val="28"/>
                <w:szCs w:val="28"/>
                <w:lang w:val="ru-RU"/>
              </w:rPr>
              <w:t>Об утверждении ключевых показателей и их целевых значений, индикативных показателей в сфере муниципального контроля на автомобильном транспорте, городском наземном электрическом транспорте и в дорожном хозяйстве в границах Борисоглебского сельсовета Убинского района Новосибирской области</w:t>
            </w:r>
          </w:p>
          <w:p w:rsidR="004513A9" w:rsidRPr="004513A9" w:rsidRDefault="004513A9" w:rsidP="004513A9">
            <w:pPr>
              <w:rPr>
                <w:rFonts w:ascii="Times New Roman" w:hAnsi="Times New Roman"/>
                <w:sz w:val="28"/>
                <w:szCs w:val="28"/>
                <w:lang w:val="ru-RU"/>
              </w:rPr>
            </w:pPr>
          </w:p>
          <w:p w:rsidR="004513A9" w:rsidRPr="004513A9" w:rsidRDefault="004513A9" w:rsidP="004513A9">
            <w:pPr>
              <w:ind w:firstLine="279"/>
              <w:rPr>
                <w:rFonts w:ascii="Times New Roman" w:hAnsi="Times New Roman"/>
                <w:sz w:val="28"/>
                <w:szCs w:val="28"/>
                <w:lang w:val="ru-RU"/>
              </w:rPr>
            </w:pPr>
            <w:r w:rsidRPr="004513A9">
              <w:rPr>
                <w:rFonts w:ascii="Times New Roman" w:hAnsi="Times New Roman"/>
                <w:sz w:val="28"/>
                <w:szCs w:val="28"/>
                <w:lang w:val="ru-RU"/>
              </w:rPr>
              <w:t>1.</w:t>
            </w:r>
            <w:r w:rsidRPr="004513A9">
              <w:rPr>
                <w:rFonts w:ascii="Times New Roman" w:hAnsi="Times New Roman"/>
                <w:sz w:val="28"/>
                <w:szCs w:val="28"/>
              </w:rPr>
              <w:t> </w:t>
            </w:r>
            <w:r w:rsidRPr="004513A9">
              <w:rPr>
                <w:rFonts w:ascii="Times New Roman" w:hAnsi="Times New Roman"/>
                <w:sz w:val="28"/>
                <w:szCs w:val="28"/>
                <w:lang w:val="ru-RU"/>
              </w:rPr>
              <w:t>Ключевые показатели сфере муниципального контроля на автомобильном транспорте, городском наземном электрическом транспорте и в дорожном хозяйстве в границах Борисоглебского сельсовета Убинского района Новосибирской области и их целевые значения:</w:t>
            </w:r>
          </w:p>
          <w:p w:rsidR="004513A9" w:rsidRPr="004513A9" w:rsidRDefault="004513A9" w:rsidP="004513A9">
            <w:pPr>
              <w:ind w:firstLine="279"/>
              <w:rPr>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85"/>
              <w:gridCol w:w="2277"/>
            </w:tblGrid>
            <w:tr w:rsidR="004513A9" w:rsidTr="004513A9">
              <w:tc>
                <w:tcPr>
                  <w:tcW w:w="7185" w:type="dxa"/>
                  <w:tcBorders>
                    <w:top w:val="single" w:sz="4" w:space="0" w:color="auto"/>
                    <w:left w:val="single" w:sz="4" w:space="0" w:color="auto"/>
                    <w:bottom w:val="single" w:sz="4" w:space="0" w:color="auto"/>
                    <w:right w:val="single" w:sz="4" w:space="0" w:color="auto"/>
                  </w:tcBorders>
                  <w:hideMark/>
                </w:tcPr>
                <w:p w:rsidR="004513A9" w:rsidRDefault="004513A9">
                  <w:pPr>
                    <w:pStyle w:val="afff1"/>
                    <w:spacing w:line="276"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Ключевые показатели</w:t>
                  </w:r>
                </w:p>
              </w:tc>
              <w:tc>
                <w:tcPr>
                  <w:tcW w:w="2277" w:type="dxa"/>
                  <w:tcBorders>
                    <w:top w:val="single" w:sz="4" w:space="0" w:color="auto"/>
                    <w:left w:val="single" w:sz="4" w:space="0" w:color="auto"/>
                    <w:bottom w:val="single" w:sz="4" w:space="0" w:color="auto"/>
                    <w:right w:val="single" w:sz="4" w:space="0" w:color="auto"/>
                  </w:tcBorders>
                  <w:hideMark/>
                </w:tcPr>
                <w:p w:rsidR="004513A9" w:rsidRDefault="004513A9">
                  <w:pPr>
                    <w:pStyle w:val="afff1"/>
                    <w:spacing w:line="276"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Целевые значения</w:t>
                  </w:r>
                  <w:proofErr w:type="gramStart"/>
                  <w:r>
                    <w:rPr>
                      <w:rFonts w:ascii="Times New Roman" w:hAnsi="Times New Roman" w:cs="Times New Roman"/>
                      <w:sz w:val="28"/>
                      <w:szCs w:val="28"/>
                      <w:lang w:eastAsia="en-US"/>
                    </w:rPr>
                    <w:t xml:space="preserve"> (%)</w:t>
                  </w:r>
                  <w:proofErr w:type="gramEnd"/>
                </w:p>
              </w:tc>
            </w:tr>
            <w:tr w:rsidR="004513A9" w:rsidTr="004513A9">
              <w:tc>
                <w:tcPr>
                  <w:tcW w:w="7185" w:type="dxa"/>
                  <w:tcBorders>
                    <w:top w:val="single" w:sz="4" w:space="0" w:color="auto"/>
                    <w:left w:val="single" w:sz="4" w:space="0" w:color="auto"/>
                    <w:bottom w:val="single" w:sz="4" w:space="0" w:color="auto"/>
                    <w:right w:val="single" w:sz="4" w:space="0" w:color="auto"/>
                  </w:tcBorders>
                  <w:hideMark/>
                </w:tcPr>
                <w:p w:rsidR="004513A9" w:rsidRDefault="004513A9">
                  <w:pPr>
                    <w:pStyle w:val="affff3"/>
                    <w:spacing w:line="276" w:lineRule="auto"/>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Доля устраненных нарушений обязательных требований от числа выявленных нарушений обязательных требований</w:t>
                  </w:r>
                </w:p>
              </w:tc>
              <w:tc>
                <w:tcPr>
                  <w:tcW w:w="2277" w:type="dxa"/>
                  <w:tcBorders>
                    <w:top w:val="single" w:sz="4" w:space="0" w:color="auto"/>
                    <w:left w:val="single" w:sz="4" w:space="0" w:color="auto"/>
                    <w:bottom w:val="single" w:sz="4" w:space="0" w:color="auto"/>
                    <w:right w:val="single" w:sz="4" w:space="0" w:color="auto"/>
                  </w:tcBorders>
                  <w:hideMark/>
                </w:tcPr>
                <w:p w:rsidR="004513A9" w:rsidRDefault="004513A9">
                  <w:pPr>
                    <w:pStyle w:val="afff1"/>
                    <w:spacing w:line="276"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100</w:t>
                  </w:r>
                </w:p>
              </w:tc>
            </w:tr>
            <w:tr w:rsidR="004513A9" w:rsidTr="004513A9">
              <w:tc>
                <w:tcPr>
                  <w:tcW w:w="7185" w:type="dxa"/>
                  <w:tcBorders>
                    <w:top w:val="single" w:sz="4" w:space="0" w:color="auto"/>
                    <w:left w:val="single" w:sz="4" w:space="0" w:color="auto"/>
                    <w:bottom w:val="single" w:sz="4" w:space="0" w:color="auto"/>
                    <w:right w:val="single" w:sz="4" w:space="0" w:color="auto"/>
                  </w:tcBorders>
                  <w:hideMark/>
                </w:tcPr>
                <w:p w:rsidR="004513A9" w:rsidRDefault="004513A9">
                  <w:pPr>
                    <w:pStyle w:val="affff3"/>
                    <w:spacing w:line="276" w:lineRule="auto"/>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Доля выполнения плана проведения плановых контрольных мероприятий на очередной календарный год</w:t>
                  </w:r>
                </w:p>
              </w:tc>
              <w:tc>
                <w:tcPr>
                  <w:tcW w:w="2277" w:type="dxa"/>
                  <w:tcBorders>
                    <w:top w:val="single" w:sz="4" w:space="0" w:color="auto"/>
                    <w:left w:val="single" w:sz="4" w:space="0" w:color="auto"/>
                    <w:bottom w:val="single" w:sz="4" w:space="0" w:color="auto"/>
                    <w:right w:val="single" w:sz="4" w:space="0" w:color="auto"/>
                  </w:tcBorders>
                  <w:hideMark/>
                </w:tcPr>
                <w:p w:rsidR="004513A9" w:rsidRDefault="004513A9">
                  <w:pPr>
                    <w:pStyle w:val="afff1"/>
                    <w:spacing w:line="276"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100</w:t>
                  </w:r>
                </w:p>
              </w:tc>
            </w:tr>
            <w:tr w:rsidR="004513A9" w:rsidTr="004513A9">
              <w:tc>
                <w:tcPr>
                  <w:tcW w:w="7185" w:type="dxa"/>
                  <w:tcBorders>
                    <w:top w:val="single" w:sz="4" w:space="0" w:color="auto"/>
                    <w:left w:val="single" w:sz="4" w:space="0" w:color="auto"/>
                    <w:bottom w:val="single" w:sz="4" w:space="0" w:color="auto"/>
                    <w:right w:val="single" w:sz="4" w:space="0" w:color="auto"/>
                  </w:tcBorders>
                  <w:hideMark/>
                </w:tcPr>
                <w:p w:rsidR="004513A9" w:rsidRDefault="004513A9">
                  <w:pPr>
                    <w:pStyle w:val="affff3"/>
                    <w:spacing w:line="276" w:lineRule="auto"/>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tcBorders>
                    <w:top w:val="single" w:sz="4" w:space="0" w:color="auto"/>
                    <w:left w:val="single" w:sz="4" w:space="0" w:color="auto"/>
                    <w:bottom w:val="single" w:sz="4" w:space="0" w:color="auto"/>
                    <w:right w:val="single" w:sz="4" w:space="0" w:color="auto"/>
                  </w:tcBorders>
                  <w:hideMark/>
                </w:tcPr>
                <w:p w:rsidR="004513A9" w:rsidRDefault="004513A9">
                  <w:pPr>
                    <w:pStyle w:val="afff1"/>
                    <w:spacing w:line="276"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w:t>
                  </w:r>
                </w:p>
              </w:tc>
            </w:tr>
            <w:tr w:rsidR="004513A9" w:rsidTr="004513A9">
              <w:tc>
                <w:tcPr>
                  <w:tcW w:w="7185" w:type="dxa"/>
                  <w:tcBorders>
                    <w:top w:val="single" w:sz="4" w:space="0" w:color="auto"/>
                    <w:left w:val="single" w:sz="4" w:space="0" w:color="auto"/>
                    <w:bottom w:val="single" w:sz="4" w:space="0" w:color="auto"/>
                    <w:right w:val="single" w:sz="4" w:space="0" w:color="auto"/>
                  </w:tcBorders>
                  <w:hideMark/>
                </w:tcPr>
                <w:p w:rsidR="004513A9" w:rsidRDefault="004513A9">
                  <w:pPr>
                    <w:pStyle w:val="affff3"/>
                    <w:spacing w:line="276" w:lineRule="auto"/>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Доля отмененных результатов контрольных мероприятий</w:t>
                  </w:r>
                </w:p>
              </w:tc>
              <w:tc>
                <w:tcPr>
                  <w:tcW w:w="2277" w:type="dxa"/>
                  <w:tcBorders>
                    <w:top w:val="single" w:sz="4" w:space="0" w:color="auto"/>
                    <w:left w:val="single" w:sz="4" w:space="0" w:color="auto"/>
                    <w:bottom w:val="single" w:sz="4" w:space="0" w:color="auto"/>
                    <w:right w:val="single" w:sz="4" w:space="0" w:color="auto"/>
                  </w:tcBorders>
                  <w:hideMark/>
                </w:tcPr>
                <w:p w:rsidR="004513A9" w:rsidRDefault="004513A9">
                  <w:pPr>
                    <w:pStyle w:val="afff1"/>
                    <w:spacing w:line="276"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w:t>
                  </w:r>
                </w:p>
              </w:tc>
            </w:tr>
            <w:tr w:rsidR="004513A9" w:rsidRPr="00A6187C" w:rsidTr="004513A9">
              <w:tc>
                <w:tcPr>
                  <w:tcW w:w="7185" w:type="dxa"/>
                  <w:tcBorders>
                    <w:top w:val="single" w:sz="4" w:space="0" w:color="auto"/>
                    <w:left w:val="single" w:sz="4" w:space="0" w:color="auto"/>
                    <w:bottom w:val="single" w:sz="4" w:space="0" w:color="auto"/>
                    <w:right w:val="single" w:sz="4" w:space="0" w:color="auto"/>
                  </w:tcBorders>
                  <w:hideMark/>
                </w:tcPr>
                <w:p w:rsidR="004513A9" w:rsidRDefault="004513A9">
                  <w:pPr>
                    <w:pStyle w:val="affff3"/>
                    <w:spacing w:line="276" w:lineRule="auto"/>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tcBorders>
                    <w:top w:val="single" w:sz="4" w:space="0" w:color="auto"/>
                    <w:left w:val="single" w:sz="4" w:space="0" w:color="auto"/>
                    <w:bottom w:val="single" w:sz="4" w:space="0" w:color="auto"/>
                    <w:right w:val="single" w:sz="4" w:space="0" w:color="auto"/>
                  </w:tcBorders>
                  <w:hideMark/>
                </w:tcPr>
                <w:p w:rsidR="004513A9" w:rsidRDefault="004513A9">
                  <w:pPr>
                    <w:pStyle w:val="afff1"/>
                    <w:spacing w:line="276"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w:t>
                  </w:r>
                </w:p>
              </w:tc>
            </w:tr>
          </w:tbl>
          <w:p w:rsidR="004513A9" w:rsidRPr="004513A9" w:rsidRDefault="004513A9" w:rsidP="004513A9">
            <w:pPr>
              <w:ind w:firstLine="279"/>
              <w:rPr>
                <w:rFonts w:ascii="Times New Roman" w:hAnsi="Times New Roman"/>
                <w:sz w:val="28"/>
                <w:szCs w:val="28"/>
                <w:lang w:val="ru-RU"/>
              </w:rPr>
            </w:pPr>
            <w:r w:rsidRPr="004513A9">
              <w:rPr>
                <w:rFonts w:ascii="Times New Roman" w:hAnsi="Times New Roman"/>
                <w:sz w:val="28"/>
                <w:szCs w:val="28"/>
                <w:lang w:val="ru-RU"/>
              </w:rPr>
              <w:t>2.</w:t>
            </w:r>
            <w:r w:rsidRPr="004513A9">
              <w:rPr>
                <w:rFonts w:ascii="Times New Roman" w:hAnsi="Times New Roman"/>
                <w:sz w:val="28"/>
                <w:szCs w:val="28"/>
              </w:rPr>
              <w:t> </w:t>
            </w:r>
            <w:r w:rsidRPr="004513A9">
              <w:rPr>
                <w:rFonts w:ascii="Times New Roman" w:hAnsi="Times New Roman"/>
                <w:sz w:val="28"/>
                <w:szCs w:val="28"/>
                <w:lang w:val="ru-RU"/>
              </w:rPr>
              <w:t>Индикативные показатели сфере муниципального контроля на автомобильном транспорте, городском наземном электрическом транспорте и в дорожном хозяйстве в границах Борисоглебского сельсовета Убинского района Новосибирской области:</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1)</w:t>
            </w:r>
            <w:r w:rsidRPr="004513A9">
              <w:rPr>
                <w:rFonts w:ascii="Times New Roman" w:hAnsi="Times New Roman"/>
                <w:sz w:val="28"/>
                <w:szCs w:val="28"/>
              </w:rPr>
              <w:t> </w:t>
            </w:r>
            <w:r w:rsidRPr="004513A9">
              <w:rPr>
                <w:rFonts w:ascii="Times New Roman" w:hAnsi="Times New Roman"/>
                <w:sz w:val="28"/>
                <w:szCs w:val="28"/>
                <w:lang w:val="ru-RU"/>
              </w:rPr>
              <w:t>количество проведенных плановых контрольных мероприятий;</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2)</w:t>
            </w:r>
            <w:r w:rsidRPr="004513A9">
              <w:rPr>
                <w:rFonts w:ascii="Times New Roman" w:hAnsi="Times New Roman"/>
                <w:sz w:val="28"/>
                <w:szCs w:val="28"/>
              </w:rPr>
              <w:t> </w:t>
            </w:r>
            <w:r w:rsidRPr="004513A9">
              <w:rPr>
                <w:rFonts w:ascii="Times New Roman" w:hAnsi="Times New Roman"/>
                <w:sz w:val="28"/>
                <w:szCs w:val="28"/>
                <w:lang w:val="ru-RU"/>
              </w:rPr>
              <w:t>количество проведенных внеплановых контрольных мероприятий;</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3)</w:t>
            </w:r>
            <w:r w:rsidRPr="004513A9">
              <w:rPr>
                <w:rFonts w:ascii="Times New Roman" w:hAnsi="Times New Roman"/>
                <w:sz w:val="28"/>
                <w:szCs w:val="28"/>
              </w:rPr>
              <w:t> </w:t>
            </w:r>
            <w:r w:rsidRPr="004513A9">
              <w:rPr>
                <w:rFonts w:ascii="Times New Roman" w:hAnsi="Times New Roman"/>
                <w:sz w:val="28"/>
                <w:szCs w:val="28"/>
                <w:lang w:val="ru-RU"/>
              </w:rPr>
              <w:t>количество поступивших возражений в отношении акта контрольного мероприятия;</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lastRenderedPageBreak/>
              <w:t>4)</w:t>
            </w:r>
            <w:r w:rsidRPr="004513A9">
              <w:rPr>
                <w:rFonts w:ascii="Times New Roman" w:hAnsi="Times New Roman"/>
                <w:sz w:val="28"/>
                <w:szCs w:val="28"/>
              </w:rPr>
              <w:t> </w:t>
            </w:r>
            <w:r w:rsidRPr="004513A9">
              <w:rPr>
                <w:rFonts w:ascii="Times New Roman" w:hAnsi="Times New Roman"/>
                <w:sz w:val="28"/>
                <w:szCs w:val="28"/>
                <w:lang w:val="ru-RU"/>
              </w:rPr>
              <w:t>количество выданных предписаний об устранении нарушений обязательных требований;</w:t>
            </w:r>
          </w:p>
          <w:p w:rsidR="004513A9" w:rsidRPr="004513A9" w:rsidRDefault="004513A9" w:rsidP="004513A9">
            <w:pPr>
              <w:rPr>
                <w:rFonts w:ascii="Times New Roman" w:hAnsi="Times New Roman"/>
                <w:sz w:val="28"/>
                <w:szCs w:val="28"/>
                <w:lang w:val="ru-RU"/>
              </w:rPr>
            </w:pPr>
            <w:r w:rsidRPr="004513A9">
              <w:rPr>
                <w:rFonts w:ascii="Times New Roman" w:hAnsi="Times New Roman"/>
                <w:sz w:val="28"/>
                <w:szCs w:val="28"/>
                <w:lang w:val="ru-RU"/>
              </w:rPr>
              <w:t>5)</w:t>
            </w:r>
            <w:r w:rsidRPr="004513A9">
              <w:rPr>
                <w:rFonts w:ascii="Times New Roman" w:hAnsi="Times New Roman"/>
                <w:sz w:val="28"/>
                <w:szCs w:val="28"/>
              </w:rPr>
              <w:t> </w:t>
            </w:r>
            <w:r w:rsidRPr="004513A9">
              <w:rPr>
                <w:rFonts w:ascii="Times New Roman" w:hAnsi="Times New Roman"/>
                <w:sz w:val="28"/>
                <w:szCs w:val="28"/>
                <w:lang w:val="ru-RU"/>
              </w:rPr>
              <w:t>количество устраненных нарушений обязательных требований.</w:t>
            </w:r>
          </w:p>
          <w:p w:rsidR="004513A9" w:rsidRPr="004513A9" w:rsidRDefault="004513A9" w:rsidP="004513A9">
            <w:pPr>
              <w:rPr>
                <w:rFonts w:ascii="Times New Roman" w:hAnsi="Times New Roman"/>
                <w:sz w:val="28"/>
                <w:szCs w:val="28"/>
                <w:lang w:val="ru-RU"/>
              </w:rPr>
            </w:pPr>
          </w:p>
          <w:p w:rsidR="004513A9" w:rsidRPr="004513A9" w:rsidRDefault="004513A9" w:rsidP="004513A9">
            <w:pPr>
              <w:autoSpaceDE w:val="0"/>
              <w:autoSpaceDN w:val="0"/>
              <w:adjustRightInd w:val="0"/>
              <w:jc w:val="center"/>
              <w:rPr>
                <w:b/>
                <w:bCs/>
                <w:sz w:val="28"/>
                <w:szCs w:val="28"/>
                <w:lang w:val="ru-RU"/>
              </w:rPr>
            </w:pPr>
          </w:p>
          <w:p w:rsidR="004F1B61" w:rsidRDefault="004F1B61"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9C" w:rsidRDefault="0058339C" w:rsidP="00374DD2">
      <w:r>
        <w:separator/>
      </w:r>
    </w:p>
  </w:endnote>
  <w:endnote w:type="continuationSeparator" w:id="0">
    <w:p w:rsidR="0058339C" w:rsidRDefault="0058339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9C" w:rsidRDefault="0058339C" w:rsidP="00374DD2">
      <w:r>
        <w:separator/>
      </w:r>
    </w:p>
  </w:footnote>
  <w:footnote w:type="continuationSeparator" w:id="0">
    <w:p w:rsidR="0058339C" w:rsidRDefault="0058339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4">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8">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3">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7"/>
  </w:num>
  <w:num w:numId="10">
    <w:abstractNumId w:val="14"/>
  </w:num>
  <w:num w:numId="11">
    <w:abstractNumId w:val="15"/>
  </w:num>
  <w:num w:numId="12">
    <w:abstractNumId w:val="7"/>
  </w:num>
  <w:num w:numId="13">
    <w:abstractNumId w:val="9"/>
  </w:num>
  <w:num w:numId="14">
    <w:abstractNumId w:val="10"/>
  </w:num>
  <w:num w:numId="15">
    <w:abstractNumId w:val="23"/>
  </w:num>
  <w:num w:numId="16">
    <w:abstractNumId w:val="31"/>
  </w:num>
  <w:num w:numId="17">
    <w:abstractNumId w:val="17"/>
  </w:num>
  <w:num w:numId="18">
    <w:abstractNumId w:val="36"/>
  </w:num>
  <w:num w:numId="19">
    <w:abstractNumId w:val="8"/>
  </w:num>
  <w:num w:numId="20">
    <w:abstractNumId w:val="22"/>
  </w:num>
  <w:num w:numId="21">
    <w:abstractNumId w:val="25"/>
  </w:num>
  <w:num w:numId="22">
    <w:abstractNumId w:val="26"/>
  </w:num>
  <w:num w:numId="23">
    <w:abstractNumId w:val="11"/>
  </w:num>
  <w:num w:numId="24">
    <w:abstractNumId w:val="6"/>
  </w:num>
  <w:num w:numId="25">
    <w:abstractNumId w:val="21"/>
  </w:num>
  <w:num w:numId="26">
    <w:abstractNumId w:val="28"/>
  </w:num>
  <w:num w:numId="27">
    <w:abstractNumId w:val="20"/>
  </w:num>
  <w:num w:numId="28">
    <w:abstractNumId w:val="2"/>
  </w:num>
  <w:num w:numId="29">
    <w:abstractNumId w:val="24"/>
  </w:num>
  <w:num w:numId="30">
    <w:abstractNumId w:val="27"/>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7B"/>
    <w:rsid w:val="0031398B"/>
    <w:rsid w:val="00316AAF"/>
    <w:rsid w:val="003206D2"/>
    <w:rsid w:val="00322F1F"/>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2E23"/>
    <w:rsid w:val="00412F6E"/>
    <w:rsid w:val="00416C7B"/>
    <w:rsid w:val="0044077D"/>
    <w:rsid w:val="00443C29"/>
    <w:rsid w:val="00447641"/>
    <w:rsid w:val="004513A9"/>
    <w:rsid w:val="0045735B"/>
    <w:rsid w:val="00482935"/>
    <w:rsid w:val="004A0C9F"/>
    <w:rsid w:val="004B0E79"/>
    <w:rsid w:val="004B68EE"/>
    <w:rsid w:val="004C1D2B"/>
    <w:rsid w:val="004C5D92"/>
    <w:rsid w:val="004D773A"/>
    <w:rsid w:val="004E001D"/>
    <w:rsid w:val="004E7413"/>
    <w:rsid w:val="004F1B61"/>
    <w:rsid w:val="004F24D7"/>
    <w:rsid w:val="004F28C2"/>
    <w:rsid w:val="004F4528"/>
    <w:rsid w:val="004F4DDF"/>
    <w:rsid w:val="00502F69"/>
    <w:rsid w:val="005052B5"/>
    <w:rsid w:val="00511DBD"/>
    <w:rsid w:val="00514302"/>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921E4"/>
    <w:rsid w:val="00CA10BA"/>
    <w:rsid w:val="00CA1EE7"/>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B35A-B3B2-4FAB-A6AB-F3D104FB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1</Pages>
  <Words>9838</Words>
  <Characters>56077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252</cp:revision>
  <cp:lastPrinted>2022-03-03T03:06:00Z</cp:lastPrinted>
  <dcterms:created xsi:type="dcterms:W3CDTF">2018-06-14T04:09:00Z</dcterms:created>
  <dcterms:modified xsi:type="dcterms:W3CDTF">2022-03-03T04:36:00Z</dcterms:modified>
</cp:coreProperties>
</file>