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5735D2" w:rsidTr="004B47F6">
        <w:trPr>
          <w:trHeight w:val="10006"/>
        </w:trPr>
        <w:tc>
          <w:tcPr>
            <w:tcW w:w="10349" w:type="dxa"/>
          </w:tcPr>
          <w:p w:rsidR="008E343E" w:rsidRPr="002B4A0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F11D7">
              <w:rPr>
                <w:rFonts w:ascii="Times New Roman" w:hAnsi="Times New Roman"/>
                <w:b/>
                <w:bCs/>
                <w:lang w:val="ru-RU"/>
              </w:rPr>
              <w:t xml:space="preserve">       </w:t>
            </w:r>
            <w:r w:rsidR="000141E3">
              <w:rPr>
                <w:rFonts w:ascii="Times New Roman" w:hAnsi="Times New Roman"/>
                <w:b/>
                <w:bCs/>
                <w:lang w:val="ru-RU"/>
              </w:rPr>
              <w:t>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0141E3">
              <w:rPr>
                <w:rFonts w:ascii="Times New Roman" w:hAnsi="Times New Roman"/>
                <w:b/>
                <w:bCs/>
                <w:lang w:val="ru-RU"/>
              </w:rPr>
              <w:t>14</w:t>
            </w:r>
            <w:r w:rsidR="002B4A05">
              <w:rPr>
                <w:rFonts w:ascii="Times New Roman" w:hAnsi="Times New Roman"/>
                <w:b/>
                <w:bCs/>
                <w:lang w:val="ru-RU"/>
              </w:rPr>
              <w:t>.06.20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B4A05">
              <w:rPr>
                <w:rFonts w:ascii="Times New Roman" w:hAnsi="Times New Roman"/>
                <w:b/>
                <w:bCs/>
                <w:sz w:val="52"/>
                <w:szCs w:val="52"/>
                <w:lang w:val="ru-RU"/>
              </w:rPr>
              <w:t>1</w:t>
            </w:r>
            <w:r w:rsidR="000141E3">
              <w:rPr>
                <w:rFonts w:ascii="Times New Roman" w:hAnsi="Times New Roman"/>
                <w:b/>
                <w:bCs/>
                <w:sz w:val="52"/>
                <w:szCs w:val="52"/>
                <w:lang w:val="ru-RU"/>
              </w:rPr>
              <w:t>6</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5735D2"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0141E3" w:rsidRPr="000141E3" w:rsidRDefault="000141E3" w:rsidP="000141E3">
            <w:pPr>
              <w:jc w:val="center"/>
              <w:rPr>
                <w:rFonts w:ascii="Times New Roman" w:hAnsi="Times New Roman"/>
                <w:b/>
                <w:sz w:val="28"/>
                <w:szCs w:val="28"/>
                <w:lang w:val="ru-RU"/>
              </w:rPr>
            </w:pPr>
            <w:r w:rsidRPr="000141E3">
              <w:rPr>
                <w:rFonts w:ascii="Times New Roman" w:hAnsi="Times New Roman"/>
                <w:b/>
                <w:sz w:val="28"/>
                <w:szCs w:val="28"/>
                <w:lang w:val="ru-RU"/>
              </w:rPr>
              <w:t xml:space="preserve">АДМИНИСТРАЦИЯ  БОРИСОГЛЕБСКОГО СЕЛЬСОВЕТА </w:t>
            </w:r>
          </w:p>
          <w:p w:rsidR="000141E3" w:rsidRPr="000141E3" w:rsidRDefault="000141E3" w:rsidP="000141E3">
            <w:pPr>
              <w:jc w:val="center"/>
              <w:rPr>
                <w:rFonts w:ascii="Times New Roman" w:hAnsi="Times New Roman"/>
                <w:b/>
                <w:sz w:val="28"/>
                <w:szCs w:val="28"/>
                <w:lang w:val="ru-RU"/>
              </w:rPr>
            </w:pPr>
            <w:r w:rsidRPr="000141E3">
              <w:rPr>
                <w:rFonts w:ascii="Times New Roman" w:hAnsi="Times New Roman"/>
                <w:b/>
                <w:sz w:val="28"/>
                <w:szCs w:val="28"/>
                <w:lang w:val="ru-RU"/>
              </w:rPr>
              <w:t>УБИНСКОГО РАЙОНА НОВОСИБИРСКОЙ ОБЛАСТИ</w:t>
            </w:r>
          </w:p>
          <w:p w:rsidR="000141E3" w:rsidRPr="000141E3" w:rsidRDefault="000141E3" w:rsidP="000141E3">
            <w:pPr>
              <w:jc w:val="center"/>
              <w:rPr>
                <w:rFonts w:ascii="Times New Roman" w:hAnsi="Times New Roman"/>
                <w:b/>
                <w:sz w:val="28"/>
                <w:szCs w:val="28"/>
                <w:lang w:val="ru-RU"/>
              </w:rPr>
            </w:pPr>
          </w:p>
          <w:p w:rsidR="000141E3" w:rsidRPr="000141E3" w:rsidRDefault="000141E3" w:rsidP="000141E3">
            <w:pPr>
              <w:jc w:val="center"/>
              <w:rPr>
                <w:rFonts w:ascii="Times New Roman" w:hAnsi="Times New Roman"/>
                <w:sz w:val="28"/>
                <w:szCs w:val="28"/>
                <w:lang w:val="ru-RU"/>
              </w:rPr>
            </w:pPr>
          </w:p>
          <w:p w:rsidR="000141E3" w:rsidRPr="000141E3" w:rsidRDefault="000141E3" w:rsidP="000141E3">
            <w:pPr>
              <w:jc w:val="center"/>
              <w:rPr>
                <w:rFonts w:ascii="Times New Roman" w:hAnsi="Times New Roman"/>
                <w:b/>
                <w:sz w:val="28"/>
                <w:szCs w:val="28"/>
                <w:lang w:val="ru-RU"/>
              </w:rPr>
            </w:pPr>
            <w:r w:rsidRPr="000141E3">
              <w:rPr>
                <w:rFonts w:ascii="Times New Roman" w:hAnsi="Times New Roman"/>
                <w:b/>
                <w:sz w:val="28"/>
                <w:szCs w:val="28"/>
                <w:lang w:val="ru-RU"/>
              </w:rPr>
              <w:t>ПОСТАНОВЛЕНИЕ</w:t>
            </w:r>
          </w:p>
          <w:p w:rsidR="000141E3" w:rsidRPr="000141E3" w:rsidRDefault="000141E3" w:rsidP="000141E3">
            <w:pPr>
              <w:jc w:val="center"/>
              <w:rPr>
                <w:rFonts w:ascii="Times New Roman" w:hAnsi="Times New Roman"/>
                <w:b/>
                <w:sz w:val="28"/>
                <w:szCs w:val="28"/>
                <w:lang w:val="ru-RU"/>
              </w:rPr>
            </w:pPr>
          </w:p>
          <w:p w:rsidR="000141E3" w:rsidRPr="000141E3" w:rsidRDefault="000141E3" w:rsidP="000141E3">
            <w:pPr>
              <w:jc w:val="center"/>
              <w:rPr>
                <w:rFonts w:ascii="Times New Roman" w:hAnsi="Times New Roman"/>
                <w:sz w:val="28"/>
                <w:szCs w:val="28"/>
                <w:lang w:val="ru-RU"/>
              </w:rPr>
            </w:pPr>
            <w:r w:rsidRPr="000141E3">
              <w:rPr>
                <w:rFonts w:ascii="Times New Roman" w:hAnsi="Times New Roman"/>
                <w:sz w:val="28"/>
                <w:szCs w:val="28"/>
                <w:lang w:val="ru-RU"/>
              </w:rPr>
              <w:t xml:space="preserve">с. </w:t>
            </w:r>
            <w:proofErr w:type="spellStart"/>
            <w:r w:rsidRPr="000141E3">
              <w:rPr>
                <w:rFonts w:ascii="Times New Roman" w:hAnsi="Times New Roman"/>
                <w:sz w:val="28"/>
                <w:szCs w:val="28"/>
                <w:lang w:val="ru-RU"/>
              </w:rPr>
              <w:t>Борисоглебка</w:t>
            </w:r>
            <w:proofErr w:type="spellEnd"/>
          </w:p>
          <w:p w:rsidR="000141E3" w:rsidRPr="000141E3" w:rsidRDefault="000141E3" w:rsidP="000141E3">
            <w:pPr>
              <w:jc w:val="center"/>
              <w:rPr>
                <w:rFonts w:ascii="Times New Roman" w:hAnsi="Times New Roman"/>
                <w:sz w:val="28"/>
                <w:szCs w:val="28"/>
                <w:lang w:val="ru-RU"/>
              </w:rPr>
            </w:pPr>
            <w:bookmarkStart w:id="0" w:name="_GoBack"/>
            <w:bookmarkEnd w:id="0"/>
          </w:p>
          <w:p w:rsidR="000141E3" w:rsidRPr="000141E3" w:rsidRDefault="000141E3" w:rsidP="000141E3">
            <w:pPr>
              <w:jc w:val="center"/>
              <w:rPr>
                <w:rFonts w:ascii="Times New Roman" w:hAnsi="Times New Roman"/>
                <w:sz w:val="28"/>
                <w:szCs w:val="28"/>
                <w:lang w:val="ru-RU"/>
              </w:rPr>
            </w:pPr>
            <w:r w:rsidRPr="000141E3">
              <w:rPr>
                <w:rFonts w:ascii="Times New Roman" w:hAnsi="Times New Roman"/>
                <w:sz w:val="28"/>
                <w:szCs w:val="28"/>
                <w:lang w:val="ru-RU"/>
              </w:rPr>
              <w:t>от 14.06.2022                             № 30-па</w:t>
            </w:r>
          </w:p>
          <w:p w:rsidR="000141E3" w:rsidRPr="000141E3" w:rsidRDefault="000141E3" w:rsidP="000141E3">
            <w:pPr>
              <w:rPr>
                <w:rFonts w:ascii="Times New Roman" w:hAnsi="Times New Roman"/>
                <w:sz w:val="28"/>
                <w:szCs w:val="28"/>
                <w:lang w:val="ru-RU"/>
              </w:rPr>
            </w:pPr>
          </w:p>
          <w:p w:rsidR="000141E3" w:rsidRPr="000141E3" w:rsidRDefault="000141E3" w:rsidP="000141E3">
            <w:pPr>
              <w:jc w:val="center"/>
              <w:rPr>
                <w:rFonts w:ascii="Times New Roman" w:hAnsi="Times New Roman"/>
                <w:sz w:val="28"/>
                <w:szCs w:val="28"/>
                <w:lang w:val="ru-RU"/>
              </w:rPr>
            </w:pPr>
          </w:p>
          <w:p w:rsidR="000141E3" w:rsidRPr="000141E3" w:rsidRDefault="000141E3" w:rsidP="000141E3">
            <w:pPr>
              <w:widowControl w:val="0"/>
              <w:autoSpaceDE w:val="0"/>
              <w:autoSpaceDN w:val="0"/>
              <w:adjustRightInd w:val="0"/>
              <w:jc w:val="center"/>
              <w:outlineLvl w:val="0"/>
              <w:rPr>
                <w:rFonts w:ascii="Times New Roman" w:hAnsi="Times New Roman"/>
                <w:bCs/>
                <w:color w:val="333333"/>
                <w:sz w:val="28"/>
                <w:szCs w:val="28"/>
                <w:lang w:val="ru-RU"/>
              </w:rPr>
            </w:pPr>
            <w:r w:rsidRPr="000141E3">
              <w:rPr>
                <w:rFonts w:ascii="Times New Roman" w:hAnsi="Times New Roman"/>
                <w:bCs/>
                <w:color w:val="333333"/>
                <w:sz w:val="28"/>
                <w:szCs w:val="28"/>
                <w:lang w:val="ru-RU"/>
              </w:rPr>
              <w:t xml:space="preserve">Об утверждении перечня объектов, в отношении которых планируется заключение концессионных соглашений по Борисоглебскому сельсовету Убинского района Новосибирской области на 2022 год </w:t>
            </w:r>
          </w:p>
          <w:p w:rsidR="000141E3" w:rsidRPr="000141E3" w:rsidRDefault="000141E3" w:rsidP="000141E3">
            <w:pPr>
              <w:jc w:val="center"/>
              <w:rPr>
                <w:rFonts w:ascii="Times New Roman" w:hAnsi="Times New Roman"/>
                <w:sz w:val="28"/>
                <w:szCs w:val="28"/>
                <w:lang w:val="ru-RU"/>
              </w:rPr>
            </w:pPr>
          </w:p>
          <w:p w:rsidR="000141E3" w:rsidRPr="000141E3" w:rsidRDefault="000141E3" w:rsidP="000141E3">
            <w:pPr>
              <w:ind w:right="255"/>
              <w:jc w:val="both"/>
              <w:rPr>
                <w:rFonts w:ascii="Times New Roman" w:hAnsi="Times New Roman"/>
                <w:sz w:val="28"/>
                <w:szCs w:val="28"/>
                <w:lang w:val="ru-RU"/>
              </w:rPr>
            </w:pPr>
            <w:r w:rsidRPr="000141E3">
              <w:rPr>
                <w:rFonts w:ascii="Times New Roman" w:hAnsi="Times New Roman"/>
                <w:sz w:val="28"/>
                <w:szCs w:val="28"/>
                <w:lang w:val="ru-RU"/>
              </w:rPr>
              <w:t xml:space="preserve">        В соответствии с частью 3 статьи 4 Федерального закона от 21 июля 2005 года №</w:t>
            </w:r>
            <w:r w:rsidRPr="000141E3">
              <w:rPr>
                <w:rFonts w:ascii="Times New Roman" w:hAnsi="Times New Roman"/>
                <w:sz w:val="28"/>
                <w:szCs w:val="28"/>
              </w:rPr>
              <w:t> </w:t>
            </w:r>
            <w:r w:rsidRPr="000141E3">
              <w:rPr>
                <w:rFonts w:ascii="Times New Roman" w:hAnsi="Times New Roman"/>
                <w:sz w:val="28"/>
                <w:szCs w:val="28"/>
                <w:lang w:val="ru-RU"/>
              </w:rPr>
              <w:t xml:space="preserve">115-ФЗ "О концессионных соглашениях", решением Совета депутатов Борисоглебского сельсовета Убинского района Новосибирской области от 16.03.2006  «Об утверждении Положения об управлении и распоряжении муниципальной собственностью муниципального образования Борисоглебского сельсовета», администрация Борисоглебского сельсовета Убинского района Новосибирской области </w:t>
            </w:r>
            <w:proofErr w:type="gramStart"/>
            <w:r w:rsidRPr="000141E3">
              <w:rPr>
                <w:rFonts w:ascii="Times New Roman" w:hAnsi="Times New Roman"/>
                <w:b/>
                <w:sz w:val="28"/>
                <w:szCs w:val="28"/>
                <w:lang w:val="ru-RU"/>
              </w:rPr>
              <w:t>п</w:t>
            </w:r>
            <w:proofErr w:type="gramEnd"/>
            <w:r w:rsidRPr="000141E3">
              <w:rPr>
                <w:rFonts w:ascii="Times New Roman" w:hAnsi="Times New Roman"/>
                <w:b/>
                <w:sz w:val="28"/>
                <w:szCs w:val="28"/>
                <w:lang w:val="ru-RU"/>
              </w:rPr>
              <w:t xml:space="preserve"> о с т а н о в л я е :</w:t>
            </w:r>
            <w:r w:rsidRPr="000141E3">
              <w:rPr>
                <w:rFonts w:ascii="Times New Roman" w:hAnsi="Times New Roman"/>
                <w:sz w:val="28"/>
                <w:szCs w:val="28"/>
                <w:lang w:val="ru-RU"/>
              </w:rPr>
              <w:t xml:space="preserve"> </w:t>
            </w:r>
          </w:p>
          <w:p w:rsidR="000141E3" w:rsidRPr="000141E3" w:rsidRDefault="000141E3" w:rsidP="000141E3">
            <w:pPr>
              <w:ind w:right="255"/>
              <w:jc w:val="both"/>
              <w:rPr>
                <w:rFonts w:ascii="Times New Roman" w:hAnsi="Times New Roman"/>
                <w:sz w:val="28"/>
                <w:szCs w:val="28"/>
                <w:lang w:val="ru-RU"/>
              </w:rPr>
            </w:pPr>
          </w:p>
          <w:p w:rsidR="000141E3" w:rsidRPr="000141E3" w:rsidRDefault="000141E3" w:rsidP="000141E3">
            <w:pPr>
              <w:widowControl w:val="0"/>
              <w:autoSpaceDE w:val="0"/>
              <w:autoSpaceDN w:val="0"/>
              <w:adjustRightInd w:val="0"/>
              <w:ind w:firstLine="709"/>
              <w:jc w:val="both"/>
              <w:rPr>
                <w:rFonts w:ascii="Times New Roman" w:hAnsi="Times New Roman"/>
                <w:sz w:val="28"/>
                <w:szCs w:val="28"/>
                <w:lang w:val="ru-RU"/>
              </w:rPr>
            </w:pPr>
            <w:bookmarkStart w:id="1" w:name="sub_1"/>
            <w:r w:rsidRPr="000141E3">
              <w:rPr>
                <w:rFonts w:ascii="Times New Roman" w:hAnsi="Times New Roman"/>
                <w:sz w:val="28"/>
                <w:szCs w:val="28"/>
                <w:lang w:val="ru-RU"/>
              </w:rPr>
              <w:t xml:space="preserve">1. Утвердить перечень объектов, </w:t>
            </w:r>
            <w:r w:rsidRPr="000141E3">
              <w:rPr>
                <w:rFonts w:ascii="Times New Roman" w:hAnsi="Times New Roman"/>
                <w:bCs/>
                <w:sz w:val="28"/>
                <w:szCs w:val="28"/>
                <w:lang w:val="ru-RU"/>
              </w:rPr>
              <w:t>в отношении которых планируется заключение концессионных соглашений по Борисоглебскому сельсовету Убинского района Новосибирской области на 2022 год</w:t>
            </w:r>
            <w:r w:rsidRPr="000141E3">
              <w:rPr>
                <w:rFonts w:ascii="Times New Roman" w:hAnsi="Times New Roman"/>
                <w:sz w:val="28"/>
                <w:szCs w:val="28"/>
                <w:lang w:val="ru-RU"/>
              </w:rPr>
              <w:t>.</w:t>
            </w:r>
          </w:p>
          <w:p w:rsidR="000141E3" w:rsidRPr="000141E3" w:rsidRDefault="000141E3" w:rsidP="000141E3">
            <w:pPr>
              <w:pStyle w:val="af3"/>
              <w:spacing w:before="0" w:beforeAutospacing="0" w:after="0" w:afterAutospacing="0"/>
              <w:ind w:firstLine="567"/>
              <w:rPr>
                <w:color w:val="000000"/>
              </w:rPr>
            </w:pPr>
            <w:r w:rsidRPr="000141E3">
              <w:rPr>
                <w:bCs/>
              </w:rPr>
              <w:t xml:space="preserve">  2. </w:t>
            </w:r>
            <w:r w:rsidRPr="000141E3">
              <w:rPr>
                <w:color w:val="000000"/>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0141E3" w:rsidRPr="000141E3" w:rsidRDefault="000141E3" w:rsidP="000141E3">
            <w:pPr>
              <w:widowControl w:val="0"/>
              <w:autoSpaceDE w:val="0"/>
              <w:autoSpaceDN w:val="0"/>
              <w:adjustRightInd w:val="0"/>
              <w:ind w:firstLine="709"/>
              <w:jc w:val="both"/>
              <w:rPr>
                <w:rFonts w:ascii="Times New Roman" w:hAnsi="Times New Roman"/>
                <w:sz w:val="28"/>
                <w:szCs w:val="28"/>
                <w:lang w:val="ru-RU"/>
              </w:rPr>
            </w:pPr>
            <w:bookmarkStart w:id="2" w:name="sub_6"/>
            <w:bookmarkEnd w:id="1"/>
            <w:r w:rsidRPr="000141E3">
              <w:rPr>
                <w:rFonts w:ascii="Times New Roman" w:hAnsi="Times New Roman"/>
                <w:sz w:val="28"/>
                <w:szCs w:val="28"/>
                <w:lang w:val="ru-RU"/>
              </w:rPr>
              <w:t>3. Контроль исполнения постановления оставляю за собой.</w:t>
            </w:r>
            <w:bookmarkEnd w:id="2"/>
          </w:p>
          <w:p w:rsidR="000141E3" w:rsidRPr="000141E3" w:rsidRDefault="000141E3" w:rsidP="000141E3">
            <w:pPr>
              <w:jc w:val="both"/>
              <w:rPr>
                <w:rFonts w:ascii="Times New Roman" w:hAnsi="Times New Roman"/>
                <w:sz w:val="28"/>
                <w:szCs w:val="28"/>
                <w:lang w:val="ru-RU"/>
              </w:rPr>
            </w:pPr>
          </w:p>
          <w:p w:rsidR="000141E3" w:rsidRPr="000141E3" w:rsidRDefault="000141E3" w:rsidP="000141E3">
            <w:pPr>
              <w:jc w:val="both"/>
              <w:rPr>
                <w:rFonts w:ascii="Times New Roman" w:hAnsi="Times New Roman"/>
                <w:sz w:val="28"/>
                <w:szCs w:val="28"/>
                <w:lang w:val="ru-RU"/>
              </w:rPr>
            </w:pPr>
          </w:p>
          <w:p w:rsidR="000141E3" w:rsidRPr="000141E3" w:rsidRDefault="000141E3" w:rsidP="000141E3">
            <w:pPr>
              <w:jc w:val="both"/>
              <w:rPr>
                <w:rFonts w:ascii="Times New Roman" w:hAnsi="Times New Roman"/>
                <w:sz w:val="28"/>
                <w:szCs w:val="28"/>
                <w:lang w:val="ru-RU"/>
              </w:rPr>
            </w:pP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Глава Борисоглебского сельсовета </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Убинского района Новосибирской области                                            Х.М. Каримов</w:t>
            </w:r>
          </w:p>
          <w:p w:rsidR="000141E3" w:rsidRPr="000141E3" w:rsidRDefault="000141E3" w:rsidP="000141E3">
            <w:pPr>
              <w:jc w:val="both"/>
              <w:rPr>
                <w:rFonts w:ascii="Times New Roman" w:hAnsi="Times New Roman"/>
                <w:sz w:val="28"/>
                <w:szCs w:val="28"/>
                <w:lang w:val="ru-RU"/>
              </w:rPr>
            </w:pPr>
          </w:p>
          <w:p w:rsidR="000141E3" w:rsidRPr="000141E3" w:rsidRDefault="000141E3" w:rsidP="000141E3">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sidRPr="000141E3">
              <w:rPr>
                <w:rFonts w:ascii="Times New Roman CYR" w:hAnsi="Times New Roman CYR" w:cs="Times New Roman CYR"/>
                <w:color w:val="000000"/>
                <w:sz w:val="28"/>
                <w:szCs w:val="28"/>
                <w:lang w:val="ru-RU"/>
              </w:rPr>
              <w:t>УТВЕРЖДЕН</w:t>
            </w:r>
          </w:p>
          <w:p w:rsidR="000141E3" w:rsidRPr="000141E3" w:rsidRDefault="000141E3" w:rsidP="000141E3">
            <w:pPr>
              <w:widowControl w:val="0"/>
              <w:autoSpaceDE w:val="0"/>
              <w:autoSpaceDN w:val="0"/>
              <w:adjustRightInd w:val="0"/>
              <w:ind w:firstLine="4536"/>
              <w:jc w:val="center"/>
              <w:rPr>
                <w:rFonts w:ascii="Times New Roman CYR" w:hAnsi="Times New Roman CYR" w:cs="Times New Roman CYR"/>
                <w:color w:val="000000"/>
                <w:sz w:val="28"/>
                <w:szCs w:val="28"/>
                <w:lang w:val="ru-RU"/>
              </w:rPr>
            </w:pPr>
            <w:r w:rsidRPr="000141E3">
              <w:rPr>
                <w:rFonts w:ascii="Times New Roman CYR" w:hAnsi="Times New Roman CYR" w:cs="Times New Roman CYR"/>
                <w:color w:val="000000"/>
                <w:sz w:val="28"/>
                <w:szCs w:val="28"/>
                <w:lang w:val="ru-RU"/>
              </w:rPr>
              <w:t>постановлением администрации</w:t>
            </w:r>
          </w:p>
          <w:p w:rsidR="000141E3" w:rsidRPr="000141E3" w:rsidRDefault="000141E3" w:rsidP="000141E3">
            <w:pPr>
              <w:widowControl w:val="0"/>
              <w:autoSpaceDE w:val="0"/>
              <w:autoSpaceDN w:val="0"/>
              <w:adjustRightInd w:val="0"/>
              <w:ind w:firstLine="4536"/>
              <w:jc w:val="right"/>
              <w:rPr>
                <w:rFonts w:ascii="Times New Roman CYR" w:hAnsi="Times New Roman CYR" w:cs="Times New Roman CYR"/>
                <w:color w:val="000000"/>
                <w:sz w:val="28"/>
                <w:szCs w:val="28"/>
                <w:lang w:val="ru-RU"/>
              </w:rPr>
            </w:pPr>
            <w:r w:rsidRPr="000141E3">
              <w:rPr>
                <w:rFonts w:ascii="Times New Roman CYR" w:hAnsi="Times New Roman CYR" w:cs="Times New Roman CYR"/>
                <w:color w:val="000000"/>
                <w:sz w:val="28"/>
                <w:szCs w:val="28"/>
                <w:lang w:val="ru-RU"/>
              </w:rPr>
              <w:t>Борисоглебского</w:t>
            </w:r>
            <w:r>
              <w:rPr>
                <w:rFonts w:ascii="Times New Roman CYR" w:hAnsi="Times New Roman CYR" w:cs="Times New Roman CYR"/>
                <w:color w:val="000000"/>
                <w:sz w:val="28"/>
                <w:szCs w:val="28"/>
                <w:lang w:val="ru-RU"/>
              </w:rPr>
              <w:t xml:space="preserve"> сельсовета Убинского района </w:t>
            </w:r>
            <w:r w:rsidRPr="000141E3">
              <w:rPr>
                <w:rFonts w:ascii="Times New Roman CYR" w:hAnsi="Times New Roman CYR" w:cs="Times New Roman CYR"/>
                <w:color w:val="000000"/>
                <w:sz w:val="28"/>
                <w:szCs w:val="28"/>
                <w:lang w:val="ru-RU"/>
              </w:rPr>
              <w:t xml:space="preserve"> Новосибирской области</w:t>
            </w:r>
          </w:p>
          <w:p w:rsidR="000141E3" w:rsidRPr="000141E3" w:rsidRDefault="000141E3" w:rsidP="000141E3">
            <w:pPr>
              <w:widowControl w:val="0"/>
              <w:autoSpaceDE w:val="0"/>
              <w:autoSpaceDN w:val="0"/>
              <w:adjustRightInd w:val="0"/>
              <w:ind w:firstLine="4536"/>
              <w:jc w:val="center"/>
              <w:rPr>
                <w:rFonts w:ascii="Times New Roman CYR" w:hAnsi="Times New Roman CYR" w:cs="Times New Roman CYR"/>
                <w:color w:val="000000"/>
                <w:lang w:val="ru-RU"/>
              </w:rPr>
            </w:pPr>
            <w:r w:rsidRPr="000141E3">
              <w:rPr>
                <w:rFonts w:ascii="Times New Roman CYR" w:hAnsi="Times New Roman CYR" w:cs="Times New Roman CYR"/>
                <w:color w:val="000000"/>
                <w:sz w:val="28"/>
                <w:szCs w:val="28"/>
                <w:lang w:val="ru-RU"/>
              </w:rPr>
              <w:t>от 14.06.2022 № 30-па</w:t>
            </w:r>
          </w:p>
          <w:p w:rsidR="000141E3" w:rsidRPr="000141E3" w:rsidRDefault="000141E3" w:rsidP="000141E3">
            <w:pPr>
              <w:ind w:left="284"/>
              <w:rPr>
                <w:sz w:val="28"/>
                <w:szCs w:val="28"/>
                <w:lang w:val="ru-RU"/>
              </w:rPr>
            </w:pPr>
          </w:p>
          <w:p w:rsidR="000141E3" w:rsidRPr="000141E3" w:rsidRDefault="000141E3" w:rsidP="000141E3">
            <w:pPr>
              <w:autoSpaceDE w:val="0"/>
              <w:autoSpaceDN w:val="0"/>
              <w:jc w:val="center"/>
              <w:rPr>
                <w:rFonts w:ascii="Times New Roman" w:hAnsi="Times New Roman"/>
                <w:color w:val="000000"/>
                <w:sz w:val="28"/>
                <w:szCs w:val="28"/>
                <w:shd w:val="clear" w:color="auto" w:fill="FFFFFF"/>
                <w:lang w:val="ru-RU"/>
              </w:rPr>
            </w:pPr>
            <w:r w:rsidRPr="000141E3">
              <w:rPr>
                <w:rFonts w:ascii="Times New Roman" w:hAnsi="Times New Roman"/>
                <w:color w:val="000000"/>
                <w:sz w:val="28"/>
                <w:szCs w:val="28"/>
                <w:shd w:val="clear" w:color="auto" w:fill="FFFFFF"/>
                <w:lang w:val="ru-RU"/>
              </w:rPr>
              <w:t>Перечень объектов, в отношении которых планируется заключение концессионных соглашений по Борисоглебскому сельсовету Убинского района Новосибирской области на 2022 год</w:t>
            </w:r>
          </w:p>
          <w:tbl>
            <w:tblPr>
              <w:tblW w:w="151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020"/>
              <w:gridCol w:w="1020"/>
              <w:gridCol w:w="1225"/>
              <w:gridCol w:w="1699"/>
              <w:gridCol w:w="5104"/>
              <w:gridCol w:w="4111"/>
            </w:tblGrid>
            <w:tr w:rsidR="000141E3" w:rsidRPr="005735D2" w:rsidTr="007E2AC1">
              <w:trPr>
                <w:trHeight w:val="400"/>
              </w:trPr>
              <w:tc>
                <w:tcPr>
                  <w:tcW w:w="989" w:type="dxa"/>
                </w:tcPr>
                <w:p w:rsidR="000141E3" w:rsidRPr="000141E3" w:rsidRDefault="000141E3" w:rsidP="007E2AC1">
                  <w:pPr>
                    <w:autoSpaceDE w:val="0"/>
                    <w:autoSpaceDN w:val="0"/>
                    <w:jc w:val="center"/>
                    <w:rPr>
                      <w:rFonts w:ascii="Times New Roman" w:hAnsi="Times New Roman"/>
                      <w:sz w:val="20"/>
                      <w:szCs w:val="20"/>
                      <w:lang w:val="ru-RU"/>
                    </w:rPr>
                  </w:pPr>
                  <w:r w:rsidRPr="000141E3">
                    <w:rPr>
                      <w:rFonts w:ascii="Times New Roman" w:hAnsi="Times New Roman"/>
                      <w:sz w:val="20"/>
                      <w:szCs w:val="20"/>
                      <w:lang w:val="ru-RU"/>
                    </w:rPr>
                    <w:t>Вид собствен</w:t>
                  </w:r>
                  <w:r w:rsidRPr="000141E3">
                    <w:rPr>
                      <w:rFonts w:ascii="Times New Roman" w:hAnsi="Times New Roman"/>
                      <w:sz w:val="20"/>
                      <w:szCs w:val="20"/>
                      <w:lang w:val="ru-RU"/>
                    </w:rPr>
                    <w:softHyphen/>
                    <w:t>ности</w:t>
                  </w:r>
                  <w:r w:rsidRPr="000141E3">
                    <w:rPr>
                      <w:rFonts w:ascii="Times New Roman" w:hAnsi="Times New Roman"/>
                      <w:sz w:val="20"/>
                      <w:szCs w:val="20"/>
                      <w:lang w:val="ru-RU"/>
                    </w:rPr>
                    <w:br/>
                    <w:t>(муници</w:t>
                  </w:r>
                  <w:r w:rsidRPr="000141E3">
                    <w:rPr>
                      <w:rFonts w:ascii="Times New Roman" w:hAnsi="Times New Roman"/>
                      <w:sz w:val="20"/>
                      <w:szCs w:val="20"/>
                      <w:lang w:val="ru-RU"/>
                    </w:rPr>
                    <w:softHyphen/>
                    <w:t>пальная собствен</w:t>
                  </w:r>
                  <w:r w:rsidRPr="000141E3">
                    <w:rPr>
                      <w:rFonts w:ascii="Times New Roman" w:hAnsi="Times New Roman"/>
                      <w:sz w:val="20"/>
                      <w:szCs w:val="20"/>
                      <w:lang w:val="ru-RU"/>
                    </w:rPr>
                    <w:softHyphen/>
                    <w:t>ность субъекта РФ)</w:t>
                  </w:r>
                </w:p>
              </w:tc>
              <w:tc>
                <w:tcPr>
                  <w:tcW w:w="1020" w:type="dxa"/>
                </w:tcPr>
                <w:p w:rsidR="000141E3" w:rsidRPr="000141E3" w:rsidRDefault="000141E3" w:rsidP="007E2AC1">
                  <w:pPr>
                    <w:autoSpaceDE w:val="0"/>
                    <w:autoSpaceDN w:val="0"/>
                    <w:jc w:val="center"/>
                    <w:rPr>
                      <w:rFonts w:ascii="Times New Roman" w:hAnsi="Times New Roman"/>
                      <w:sz w:val="20"/>
                      <w:szCs w:val="20"/>
                      <w:lang w:val="ru-RU"/>
                    </w:rPr>
                  </w:pPr>
                  <w:r w:rsidRPr="000141E3">
                    <w:rPr>
                      <w:rFonts w:ascii="Times New Roman" w:hAnsi="Times New Roman"/>
                      <w:sz w:val="20"/>
                      <w:szCs w:val="20"/>
                      <w:lang w:val="ru-RU"/>
                    </w:rPr>
                    <w:t>Собственник объекта</w:t>
                  </w:r>
                  <w:r w:rsidRPr="000141E3">
                    <w:rPr>
                      <w:rFonts w:ascii="Times New Roman" w:hAnsi="Times New Roman"/>
                      <w:sz w:val="20"/>
                      <w:szCs w:val="20"/>
                      <w:lang w:val="ru-RU"/>
                    </w:rPr>
                    <w:br/>
                    <w:t>(единого имуществен</w:t>
                  </w:r>
                  <w:r w:rsidRPr="000141E3">
                    <w:rPr>
                      <w:rFonts w:ascii="Times New Roman" w:hAnsi="Times New Roman"/>
                      <w:sz w:val="20"/>
                      <w:szCs w:val="20"/>
                      <w:lang w:val="ru-RU"/>
                    </w:rPr>
                    <w:softHyphen/>
                    <w:t>ного комплекса объектов ЖКХ)</w:t>
                  </w:r>
                </w:p>
              </w:tc>
              <w:tc>
                <w:tcPr>
                  <w:tcW w:w="1020" w:type="dxa"/>
                </w:tcPr>
                <w:p w:rsidR="000141E3" w:rsidRPr="000141E3" w:rsidRDefault="000141E3" w:rsidP="007E2AC1">
                  <w:pPr>
                    <w:autoSpaceDE w:val="0"/>
                    <w:autoSpaceDN w:val="0"/>
                    <w:jc w:val="center"/>
                    <w:rPr>
                      <w:rFonts w:ascii="Times New Roman" w:hAnsi="Times New Roman"/>
                      <w:sz w:val="20"/>
                      <w:szCs w:val="20"/>
                      <w:lang w:val="ru-RU"/>
                    </w:rPr>
                  </w:pPr>
                  <w:r w:rsidRPr="000141E3">
                    <w:rPr>
                      <w:rFonts w:ascii="Times New Roman" w:hAnsi="Times New Roman"/>
                      <w:sz w:val="20"/>
                      <w:szCs w:val="20"/>
                      <w:lang w:val="ru-RU"/>
                    </w:rPr>
                    <w:t>Наименование владельца объекта</w:t>
                  </w:r>
                  <w:r w:rsidRPr="000141E3">
                    <w:rPr>
                      <w:rFonts w:ascii="Times New Roman" w:hAnsi="Times New Roman"/>
                      <w:sz w:val="20"/>
                      <w:szCs w:val="20"/>
                      <w:lang w:val="ru-RU"/>
                    </w:rPr>
                    <w:br/>
                    <w:t>(ГУП, МУП, ГБУ, ГКУ и т.д.)</w:t>
                  </w:r>
                </w:p>
              </w:tc>
              <w:tc>
                <w:tcPr>
                  <w:tcW w:w="1225" w:type="dxa"/>
                </w:tcPr>
                <w:p w:rsidR="000141E3" w:rsidRPr="000141E3" w:rsidRDefault="000141E3" w:rsidP="007E2AC1">
                  <w:pPr>
                    <w:autoSpaceDE w:val="0"/>
                    <w:autoSpaceDN w:val="0"/>
                    <w:jc w:val="center"/>
                    <w:rPr>
                      <w:rFonts w:ascii="Times New Roman" w:hAnsi="Times New Roman"/>
                      <w:sz w:val="18"/>
                      <w:szCs w:val="18"/>
                      <w:lang w:val="ru-RU"/>
                    </w:rPr>
                  </w:pPr>
                  <w:r w:rsidRPr="000141E3">
                    <w:rPr>
                      <w:rFonts w:ascii="Times New Roman" w:hAnsi="Times New Roman"/>
                      <w:sz w:val="18"/>
                      <w:szCs w:val="18"/>
                      <w:lang w:val="ru-RU"/>
                    </w:rPr>
                    <w:t>Вещное право, на котором объект находится у владельца</w:t>
                  </w:r>
                  <w:r w:rsidRPr="000141E3">
                    <w:rPr>
                      <w:rFonts w:ascii="Times New Roman" w:hAnsi="Times New Roman"/>
                      <w:sz w:val="18"/>
                      <w:szCs w:val="18"/>
                      <w:lang w:val="ru-RU"/>
                    </w:rPr>
                    <w:br/>
                    <w:t>(хозяйствен</w:t>
                  </w:r>
                  <w:r w:rsidRPr="000141E3">
                    <w:rPr>
                      <w:rFonts w:ascii="Times New Roman" w:hAnsi="Times New Roman"/>
                      <w:sz w:val="18"/>
                      <w:szCs w:val="18"/>
                      <w:lang w:val="ru-RU"/>
                    </w:rPr>
                    <w:softHyphen/>
                    <w:t>ное ведение, оператив</w:t>
                  </w:r>
                  <w:r w:rsidRPr="000141E3">
                    <w:rPr>
                      <w:rFonts w:ascii="Times New Roman" w:hAnsi="Times New Roman"/>
                      <w:sz w:val="18"/>
                      <w:szCs w:val="18"/>
                      <w:lang w:val="ru-RU"/>
                    </w:rPr>
                    <w:softHyphen/>
                    <w:t>ное управ</w:t>
                  </w:r>
                  <w:r w:rsidRPr="000141E3">
                    <w:rPr>
                      <w:rFonts w:ascii="Times New Roman" w:hAnsi="Times New Roman"/>
                      <w:sz w:val="18"/>
                      <w:szCs w:val="18"/>
                      <w:lang w:val="ru-RU"/>
                    </w:rPr>
                    <w:softHyphen/>
                    <w:t>ление)</w:t>
                  </w:r>
                </w:p>
              </w:tc>
              <w:tc>
                <w:tcPr>
                  <w:tcW w:w="1699" w:type="dxa"/>
                </w:tcPr>
                <w:p w:rsidR="000141E3" w:rsidRPr="000141E3" w:rsidRDefault="000141E3" w:rsidP="007E2AC1">
                  <w:pPr>
                    <w:autoSpaceDE w:val="0"/>
                    <w:autoSpaceDN w:val="0"/>
                    <w:jc w:val="center"/>
                    <w:rPr>
                      <w:rFonts w:ascii="Times New Roman" w:hAnsi="Times New Roman"/>
                      <w:sz w:val="18"/>
                      <w:szCs w:val="18"/>
                      <w:lang w:val="ru-RU"/>
                    </w:rPr>
                  </w:pPr>
                  <w:r w:rsidRPr="000141E3">
                    <w:rPr>
                      <w:rFonts w:ascii="Times New Roman" w:hAnsi="Times New Roman"/>
                      <w:sz w:val="18"/>
                      <w:szCs w:val="18"/>
                      <w:lang w:val="ru-RU"/>
                    </w:rPr>
                    <w:t>Отрасль ЖКХ</w:t>
                  </w:r>
                  <w:r w:rsidRPr="000141E3">
                    <w:rPr>
                      <w:rFonts w:ascii="Times New Roman" w:hAnsi="Times New Roman"/>
                      <w:sz w:val="18"/>
                      <w:szCs w:val="18"/>
                      <w:lang w:val="ru-RU"/>
                    </w:rPr>
                    <w:br/>
                    <w:t>(водоснабжение, водоотведение, теплоснабжение, электроснабжение, газоснабжение, ТБО)</w:t>
                  </w:r>
                </w:p>
              </w:tc>
              <w:tc>
                <w:tcPr>
                  <w:tcW w:w="5104" w:type="dxa"/>
                </w:tcPr>
                <w:p w:rsidR="000141E3" w:rsidRPr="000141E3" w:rsidRDefault="000141E3" w:rsidP="007E2AC1">
                  <w:pPr>
                    <w:autoSpaceDE w:val="0"/>
                    <w:autoSpaceDN w:val="0"/>
                    <w:jc w:val="center"/>
                    <w:rPr>
                      <w:rFonts w:ascii="Times New Roman" w:hAnsi="Times New Roman"/>
                      <w:iCs/>
                      <w:color w:val="000000"/>
                      <w:sz w:val="18"/>
                      <w:szCs w:val="18"/>
                      <w:lang w:val="ru-RU"/>
                    </w:rPr>
                  </w:pPr>
                  <w:r w:rsidRPr="000141E3">
                    <w:rPr>
                      <w:rFonts w:ascii="Times New Roman" w:hAnsi="Times New Roman"/>
                      <w:iCs/>
                      <w:color w:val="000000"/>
                      <w:sz w:val="18"/>
                      <w:szCs w:val="18"/>
                      <w:lang w:val="ru-RU"/>
                    </w:rPr>
                    <w:t>Наименование объекта</w:t>
                  </w:r>
                  <w:r w:rsidRPr="000141E3">
                    <w:rPr>
                      <w:rFonts w:ascii="Times New Roman" w:hAnsi="Times New Roman"/>
                      <w:iCs/>
                      <w:color w:val="000000"/>
                      <w:sz w:val="18"/>
                      <w:szCs w:val="18"/>
                      <w:lang w:val="ru-RU"/>
                    </w:rPr>
                    <w:br/>
                    <w:t>(с указанием адреса нахождения)</w:t>
                  </w:r>
                </w:p>
              </w:tc>
              <w:tc>
                <w:tcPr>
                  <w:tcW w:w="4111" w:type="dxa"/>
                </w:tcPr>
                <w:p w:rsidR="000141E3" w:rsidRPr="000141E3" w:rsidRDefault="000141E3" w:rsidP="007E2AC1">
                  <w:pPr>
                    <w:autoSpaceDE w:val="0"/>
                    <w:autoSpaceDN w:val="0"/>
                    <w:jc w:val="center"/>
                    <w:rPr>
                      <w:rFonts w:ascii="Times New Roman" w:hAnsi="Times New Roman"/>
                      <w:sz w:val="18"/>
                      <w:szCs w:val="18"/>
                      <w:lang w:val="ru-RU"/>
                    </w:rPr>
                  </w:pPr>
                  <w:r w:rsidRPr="000141E3">
                    <w:rPr>
                      <w:rFonts w:ascii="Times New Roman" w:hAnsi="Times New Roman"/>
                      <w:sz w:val="18"/>
                      <w:szCs w:val="18"/>
                      <w:lang w:val="ru-RU"/>
                    </w:rPr>
                    <w:t>Данные государственной регистрации права на объект, планируемый к передаче в концессию</w:t>
                  </w:r>
                </w:p>
              </w:tc>
            </w:tr>
            <w:tr w:rsidR="000141E3" w:rsidRPr="005735D2" w:rsidTr="007E2AC1">
              <w:trPr>
                <w:trHeight w:val="400"/>
              </w:trPr>
              <w:tc>
                <w:tcPr>
                  <w:tcW w:w="989" w:type="dxa"/>
                  <w:vMerge w:val="restart"/>
                </w:tcPr>
                <w:p w:rsidR="000141E3" w:rsidRPr="000141E3" w:rsidRDefault="000141E3" w:rsidP="007E2AC1">
                  <w:pPr>
                    <w:autoSpaceDE w:val="0"/>
                    <w:autoSpaceDN w:val="0"/>
                    <w:jc w:val="center"/>
                    <w:rPr>
                      <w:rFonts w:ascii="Times New Roman" w:hAnsi="Times New Roman"/>
                      <w:sz w:val="20"/>
                      <w:szCs w:val="20"/>
                    </w:rPr>
                  </w:pPr>
                  <w:proofErr w:type="spellStart"/>
                  <w:r w:rsidRPr="000141E3">
                    <w:rPr>
                      <w:rFonts w:ascii="Times New Roman" w:hAnsi="Times New Roman"/>
                      <w:sz w:val="20"/>
                      <w:szCs w:val="20"/>
                    </w:rPr>
                    <w:t>Муниципальная</w:t>
                  </w:r>
                  <w:proofErr w:type="spellEnd"/>
                </w:p>
              </w:tc>
              <w:tc>
                <w:tcPr>
                  <w:tcW w:w="1020" w:type="dxa"/>
                  <w:vMerge w:val="restart"/>
                </w:tcPr>
                <w:p w:rsidR="000141E3" w:rsidRPr="000141E3" w:rsidRDefault="000141E3" w:rsidP="007E2AC1">
                  <w:pPr>
                    <w:autoSpaceDE w:val="0"/>
                    <w:autoSpaceDN w:val="0"/>
                    <w:jc w:val="center"/>
                    <w:rPr>
                      <w:rFonts w:ascii="Times New Roman" w:hAnsi="Times New Roman"/>
                      <w:sz w:val="20"/>
                      <w:szCs w:val="20"/>
                    </w:rPr>
                  </w:pPr>
                  <w:r>
                    <w:rPr>
                      <w:rFonts w:ascii="Times New Roman" w:hAnsi="Times New Roman"/>
                      <w:sz w:val="20"/>
                      <w:szCs w:val="20"/>
                      <w:lang w:val="ru-RU"/>
                    </w:rPr>
                    <w:t>а</w:t>
                  </w:r>
                  <w:proofErr w:type="spellStart"/>
                  <w:r w:rsidRPr="000141E3">
                    <w:rPr>
                      <w:rFonts w:ascii="Times New Roman" w:hAnsi="Times New Roman"/>
                      <w:sz w:val="20"/>
                      <w:szCs w:val="20"/>
                    </w:rPr>
                    <w:t>дминистрация</w:t>
                  </w:r>
                  <w:proofErr w:type="spellEnd"/>
                  <w:r w:rsidRPr="000141E3">
                    <w:rPr>
                      <w:rFonts w:ascii="Times New Roman" w:hAnsi="Times New Roman"/>
                      <w:sz w:val="20"/>
                      <w:szCs w:val="20"/>
                    </w:rPr>
                    <w:t xml:space="preserve"> </w:t>
                  </w:r>
                  <w:proofErr w:type="spellStart"/>
                  <w:r w:rsidRPr="000141E3">
                    <w:rPr>
                      <w:rFonts w:ascii="Times New Roman" w:hAnsi="Times New Roman"/>
                      <w:sz w:val="20"/>
                      <w:szCs w:val="20"/>
                    </w:rPr>
                    <w:t>Борисоглебского</w:t>
                  </w:r>
                  <w:proofErr w:type="spellEnd"/>
                  <w:r w:rsidRPr="000141E3">
                    <w:rPr>
                      <w:rFonts w:ascii="Times New Roman" w:hAnsi="Times New Roman"/>
                      <w:sz w:val="20"/>
                      <w:szCs w:val="20"/>
                    </w:rPr>
                    <w:t xml:space="preserve"> </w:t>
                  </w:r>
                  <w:proofErr w:type="spellStart"/>
                  <w:r w:rsidRPr="000141E3">
                    <w:rPr>
                      <w:rFonts w:ascii="Times New Roman" w:hAnsi="Times New Roman"/>
                      <w:sz w:val="20"/>
                      <w:szCs w:val="20"/>
                    </w:rPr>
                    <w:t>сельсовета</w:t>
                  </w:r>
                  <w:proofErr w:type="spellEnd"/>
                </w:p>
              </w:tc>
              <w:tc>
                <w:tcPr>
                  <w:tcW w:w="1020" w:type="dxa"/>
                  <w:vMerge w:val="restart"/>
                </w:tcPr>
                <w:p w:rsidR="000141E3" w:rsidRPr="000141E3" w:rsidRDefault="000141E3" w:rsidP="007E2AC1">
                  <w:pPr>
                    <w:autoSpaceDE w:val="0"/>
                    <w:autoSpaceDN w:val="0"/>
                    <w:jc w:val="center"/>
                    <w:rPr>
                      <w:rFonts w:ascii="Times New Roman" w:hAnsi="Times New Roman"/>
                      <w:sz w:val="20"/>
                      <w:szCs w:val="20"/>
                      <w:lang w:val="ru-RU"/>
                    </w:rPr>
                  </w:pPr>
                  <w:r w:rsidRPr="000141E3">
                    <w:rPr>
                      <w:rFonts w:ascii="Times New Roman" w:hAnsi="Times New Roman"/>
                      <w:sz w:val="20"/>
                      <w:szCs w:val="20"/>
                      <w:lang w:val="ru-RU"/>
                    </w:rPr>
                    <w:t>МКУ «Управление благоустройства и хозяйственного обеспечения» Борисоглебского сельсовета Убинского района Новосибирской области»</w:t>
                  </w:r>
                </w:p>
              </w:tc>
              <w:tc>
                <w:tcPr>
                  <w:tcW w:w="1225" w:type="dxa"/>
                  <w:vMerge w:val="restart"/>
                </w:tcPr>
                <w:p w:rsidR="000141E3" w:rsidRPr="000141E3" w:rsidRDefault="000141E3" w:rsidP="007E2AC1">
                  <w:pPr>
                    <w:autoSpaceDE w:val="0"/>
                    <w:autoSpaceDN w:val="0"/>
                    <w:jc w:val="center"/>
                    <w:rPr>
                      <w:rFonts w:ascii="Times New Roman" w:hAnsi="Times New Roman"/>
                      <w:sz w:val="18"/>
                      <w:szCs w:val="18"/>
                    </w:rPr>
                  </w:pPr>
                  <w:proofErr w:type="spellStart"/>
                  <w:r w:rsidRPr="000141E3">
                    <w:rPr>
                      <w:rFonts w:ascii="Times New Roman" w:hAnsi="Times New Roman"/>
                      <w:sz w:val="18"/>
                      <w:szCs w:val="18"/>
                    </w:rPr>
                    <w:t>Хозяйственное</w:t>
                  </w:r>
                  <w:proofErr w:type="spellEnd"/>
                  <w:r w:rsidRPr="000141E3">
                    <w:rPr>
                      <w:rFonts w:ascii="Times New Roman" w:hAnsi="Times New Roman"/>
                      <w:sz w:val="18"/>
                      <w:szCs w:val="18"/>
                    </w:rPr>
                    <w:t xml:space="preserve"> </w:t>
                  </w:r>
                  <w:proofErr w:type="spellStart"/>
                  <w:r w:rsidRPr="000141E3">
                    <w:rPr>
                      <w:rFonts w:ascii="Times New Roman" w:hAnsi="Times New Roman"/>
                      <w:sz w:val="18"/>
                      <w:szCs w:val="18"/>
                    </w:rPr>
                    <w:t>ведение</w:t>
                  </w:r>
                  <w:proofErr w:type="spellEnd"/>
                </w:p>
              </w:tc>
              <w:tc>
                <w:tcPr>
                  <w:tcW w:w="1699" w:type="dxa"/>
                  <w:vMerge w:val="restart"/>
                </w:tcPr>
                <w:p w:rsidR="000141E3" w:rsidRPr="000141E3" w:rsidRDefault="000141E3" w:rsidP="007E2AC1">
                  <w:pPr>
                    <w:autoSpaceDE w:val="0"/>
                    <w:autoSpaceDN w:val="0"/>
                    <w:jc w:val="center"/>
                    <w:rPr>
                      <w:rFonts w:ascii="Times New Roman" w:hAnsi="Times New Roman"/>
                      <w:sz w:val="18"/>
                      <w:szCs w:val="18"/>
                    </w:rPr>
                  </w:pPr>
                  <w:proofErr w:type="spellStart"/>
                  <w:r w:rsidRPr="000141E3">
                    <w:rPr>
                      <w:rFonts w:ascii="Times New Roman" w:hAnsi="Times New Roman"/>
                      <w:sz w:val="18"/>
                      <w:szCs w:val="18"/>
                    </w:rPr>
                    <w:t>Водоснабжение</w:t>
                  </w:r>
                  <w:proofErr w:type="spellEnd"/>
                </w:p>
              </w:tc>
              <w:tc>
                <w:tcPr>
                  <w:tcW w:w="5104" w:type="dxa"/>
                </w:tcPr>
                <w:p w:rsidR="000141E3" w:rsidRPr="000141E3" w:rsidRDefault="000141E3" w:rsidP="007E2AC1">
                  <w:pPr>
                    <w:rPr>
                      <w:rFonts w:ascii="Times New Roman" w:hAnsi="Times New Roman"/>
                      <w:color w:val="000000"/>
                      <w:sz w:val="20"/>
                      <w:szCs w:val="20"/>
                    </w:rPr>
                  </w:pPr>
                  <w:proofErr w:type="spellStart"/>
                  <w:r w:rsidRPr="000141E3">
                    <w:rPr>
                      <w:rFonts w:ascii="Times New Roman" w:hAnsi="Times New Roman"/>
                      <w:color w:val="000000"/>
                      <w:sz w:val="20"/>
                      <w:szCs w:val="20"/>
                    </w:rPr>
                    <w:t>Водопроводные</w:t>
                  </w:r>
                  <w:proofErr w:type="spellEnd"/>
                  <w:r w:rsidRPr="000141E3">
                    <w:rPr>
                      <w:rFonts w:ascii="Times New Roman" w:hAnsi="Times New Roman"/>
                      <w:color w:val="000000"/>
                      <w:sz w:val="20"/>
                      <w:szCs w:val="20"/>
                    </w:rPr>
                    <w:t xml:space="preserve"> </w:t>
                  </w:r>
                  <w:proofErr w:type="spellStart"/>
                  <w:r w:rsidRPr="000141E3">
                    <w:rPr>
                      <w:rFonts w:ascii="Times New Roman" w:hAnsi="Times New Roman"/>
                      <w:color w:val="000000"/>
                      <w:sz w:val="20"/>
                      <w:szCs w:val="20"/>
                    </w:rPr>
                    <w:t>сети</w:t>
                  </w:r>
                  <w:proofErr w:type="spellEnd"/>
                  <w:r w:rsidRPr="000141E3">
                    <w:rPr>
                      <w:rFonts w:ascii="Times New Roman" w:hAnsi="Times New Roman"/>
                      <w:color w:val="000000"/>
                      <w:sz w:val="20"/>
                      <w:szCs w:val="20"/>
                    </w:rPr>
                    <w:t xml:space="preserve">, </w:t>
                  </w:r>
                  <w:proofErr w:type="spellStart"/>
                  <w:r w:rsidRPr="000141E3">
                    <w:rPr>
                      <w:rFonts w:ascii="Times New Roman" w:hAnsi="Times New Roman"/>
                      <w:color w:val="000000"/>
                      <w:sz w:val="20"/>
                      <w:szCs w:val="20"/>
                    </w:rPr>
                    <w:t>ст.Клубничная</w:t>
                  </w:r>
                  <w:proofErr w:type="spellEnd"/>
                  <w:r w:rsidRPr="000141E3">
                    <w:rPr>
                      <w:rFonts w:ascii="Times New Roman" w:hAnsi="Times New Roman"/>
                      <w:color w:val="000000"/>
                      <w:sz w:val="20"/>
                      <w:szCs w:val="20"/>
                    </w:rPr>
                    <w:t>, 1124 м</w:t>
                  </w:r>
                </w:p>
                <w:p w:rsidR="000141E3" w:rsidRPr="000141E3" w:rsidRDefault="000141E3" w:rsidP="007E2AC1">
                  <w:pPr>
                    <w:autoSpaceDE w:val="0"/>
                    <w:autoSpaceDN w:val="0"/>
                    <w:rPr>
                      <w:rFonts w:ascii="Times New Roman" w:hAnsi="Times New Roman"/>
                      <w:iCs/>
                      <w:color w:val="000000"/>
                      <w:sz w:val="18"/>
                      <w:szCs w:val="18"/>
                    </w:rPr>
                  </w:pPr>
                </w:p>
              </w:tc>
              <w:tc>
                <w:tcPr>
                  <w:tcW w:w="4111" w:type="dxa"/>
                </w:tcPr>
                <w:p w:rsidR="000141E3" w:rsidRPr="000141E3" w:rsidRDefault="000141E3" w:rsidP="007E2AC1">
                  <w:pPr>
                    <w:rPr>
                      <w:rFonts w:ascii="Times New Roman" w:hAnsi="Times New Roman"/>
                      <w:color w:val="000000"/>
                      <w:sz w:val="22"/>
                      <w:szCs w:val="22"/>
                      <w:lang w:val="ru-RU"/>
                    </w:rPr>
                  </w:pPr>
                  <w:r w:rsidRPr="000141E3">
                    <w:rPr>
                      <w:rFonts w:ascii="Times New Roman" w:hAnsi="Times New Roman"/>
                      <w:color w:val="000000"/>
                      <w:sz w:val="22"/>
                      <w:szCs w:val="22"/>
                      <w:lang w:val="ru-RU"/>
                    </w:rPr>
                    <w:t xml:space="preserve">Выписка из </w:t>
                  </w:r>
                  <w:proofErr w:type="spellStart"/>
                  <w:r w:rsidRPr="000141E3">
                    <w:rPr>
                      <w:rFonts w:ascii="Times New Roman" w:hAnsi="Times New Roman"/>
                      <w:color w:val="000000"/>
                      <w:sz w:val="22"/>
                      <w:szCs w:val="22"/>
                      <w:lang w:val="ru-RU"/>
                    </w:rPr>
                    <w:t>единного</w:t>
                  </w:r>
                  <w:proofErr w:type="spellEnd"/>
                  <w:r w:rsidRPr="000141E3">
                    <w:rPr>
                      <w:rFonts w:ascii="Times New Roman" w:hAnsi="Times New Roman"/>
                      <w:color w:val="000000"/>
                      <w:sz w:val="22"/>
                      <w:szCs w:val="22"/>
                      <w:lang w:val="ru-RU"/>
                    </w:rPr>
                    <w:t xml:space="preserve"> государственного реестра недвижимости об основных характеристиках и зарегистрированных правах на объект недвижимости от 22.02.2022</w:t>
                  </w:r>
                </w:p>
                <w:p w:rsidR="000141E3" w:rsidRPr="000141E3" w:rsidRDefault="000141E3" w:rsidP="007E2AC1">
                  <w:pPr>
                    <w:autoSpaceDE w:val="0"/>
                    <w:autoSpaceDN w:val="0"/>
                    <w:rPr>
                      <w:rFonts w:ascii="Times New Roman" w:hAnsi="Times New Roman"/>
                      <w:sz w:val="18"/>
                      <w:szCs w:val="18"/>
                      <w:lang w:val="ru-RU"/>
                    </w:rPr>
                  </w:pPr>
                </w:p>
              </w:tc>
            </w:tr>
            <w:tr w:rsidR="000141E3" w:rsidRPr="005735D2" w:rsidTr="007E2AC1">
              <w:trPr>
                <w:trHeight w:val="400"/>
              </w:trPr>
              <w:tc>
                <w:tcPr>
                  <w:tcW w:w="989" w:type="dxa"/>
                  <w:vMerge/>
                </w:tcPr>
                <w:p w:rsidR="000141E3" w:rsidRPr="000141E3" w:rsidRDefault="000141E3" w:rsidP="007E2AC1">
                  <w:pPr>
                    <w:autoSpaceDE w:val="0"/>
                    <w:autoSpaceDN w:val="0"/>
                    <w:rPr>
                      <w:rFonts w:ascii="Times New Roman" w:hAnsi="Times New Roman"/>
                      <w:sz w:val="20"/>
                      <w:szCs w:val="20"/>
                      <w:lang w:val="ru-RU"/>
                    </w:rPr>
                  </w:pPr>
                </w:p>
              </w:tc>
              <w:tc>
                <w:tcPr>
                  <w:tcW w:w="1020" w:type="dxa"/>
                  <w:vMerge/>
                </w:tcPr>
                <w:p w:rsidR="000141E3" w:rsidRPr="000141E3" w:rsidRDefault="000141E3" w:rsidP="007E2AC1">
                  <w:pPr>
                    <w:autoSpaceDE w:val="0"/>
                    <w:autoSpaceDN w:val="0"/>
                    <w:rPr>
                      <w:rFonts w:ascii="Times New Roman" w:hAnsi="Times New Roman"/>
                      <w:sz w:val="20"/>
                      <w:szCs w:val="20"/>
                      <w:lang w:val="ru-RU"/>
                    </w:rPr>
                  </w:pPr>
                </w:p>
              </w:tc>
              <w:tc>
                <w:tcPr>
                  <w:tcW w:w="1020" w:type="dxa"/>
                  <w:vMerge/>
                </w:tcPr>
                <w:p w:rsidR="000141E3" w:rsidRPr="000141E3" w:rsidRDefault="000141E3" w:rsidP="007E2AC1">
                  <w:pPr>
                    <w:autoSpaceDE w:val="0"/>
                    <w:autoSpaceDN w:val="0"/>
                    <w:rPr>
                      <w:rFonts w:ascii="Times New Roman" w:hAnsi="Times New Roman"/>
                      <w:sz w:val="20"/>
                      <w:szCs w:val="20"/>
                      <w:lang w:val="ru-RU"/>
                    </w:rPr>
                  </w:pPr>
                </w:p>
              </w:tc>
              <w:tc>
                <w:tcPr>
                  <w:tcW w:w="1225" w:type="dxa"/>
                  <w:vMerge/>
                </w:tcPr>
                <w:p w:rsidR="000141E3" w:rsidRPr="000141E3" w:rsidRDefault="000141E3" w:rsidP="007E2AC1">
                  <w:pPr>
                    <w:autoSpaceDE w:val="0"/>
                    <w:autoSpaceDN w:val="0"/>
                    <w:rPr>
                      <w:rFonts w:ascii="Times New Roman" w:hAnsi="Times New Roman"/>
                      <w:sz w:val="18"/>
                      <w:szCs w:val="18"/>
                      <w:lang w:val="ru-RU"/>
                    </w:rPr>
                  </w:pPr>
                </w:p>
              </w:tc>
              <w:tc>
                <w:tcPr>
                  <w:tcW w:w="1699" w:type="dxa"/>
                  <w:vMerge/>
                </w:tcPr>
                <w:p w:rsidR="000141E3" w:rsidRPr="000141E3" w:rsidRDefault="000141E3" w:rsidP="007E2AC1">
                  <w:pPr>
                    <w:autoSpaceDE w:val="0"/>
                    <w:autoSpaceDN w:val="0"/>
                    <w:rPr>
                      <w:rFonts w:ascii="Times New Roman" w:hAnsi="Times New Roman"/>
                      <w:sz w:val="18"/>
                      <w:szCs w:val="18"/>
                      <w:lang w:val="ru-RU"/>
                    </w:rPr>
                  </w:pPr>
                </w:p>
              </w:tc>
              <w:tc>
                <w:tcPr>
                  <w:tcW w:w="5104" w:type="dxa"/>
                </w:tcPr>
                <w:p w:rsidR="000141E3" w:rsidRPr="000141E3" w:rsidRDefault="000141E3" w:rsidP="007E2AC1">
                  <w:pPr>
                    <w:rPr>
                      <w:rFonts w:ascii="Times New Roman" w:hAnsi="Times New Roman"/>
                      <w:color w:val="000000"/>
                      <w:sz w:val="20"/>
                      <w:szCs w:val="20"/>
                    </w:rPr>
                  </w:pPr>
                  <w:proofErr w:type="spellStart"/>
                  <w:r w:rsidRPr="000141E3">
                    <w:rPr>
                      <w:rFonts w:ascii="Times New Roman" w:hAnsi="Times New Roman"/>
                      <w:color w:val="000000"/>
                      <w:sz w:val="20"/>
                      <w:szCs w:val="20"/>
                    </w:rPr>
                    <w:t>Водопроводные</w:t>
                  </w:r>
                  <w:proofErr w:type="spellEnd"/>
                  <w:r w:rsidRPr="000141E3">
                    <w:rPr>
                      <w:rFonts w:ascii="Times New Roman" w:hAnsi="Times New Roman"/>
                      <w:color w:val="000000"/>
                      <w:sz w:val="20"/>
                      <w:szCs w:val="20"/>
                    </w:rPr>
                    <w:t xml:space="preserve"> </w:t>
                  </w:r>
                  <w:proofErr w:type="spellStart"/>
                  <w:r w:rsidRPr="000141E3">
                    <w:rPr>
                      <w:rFonts w:ascii="Times New Roman" w:hAnsi="Times New Roman"/>
                      <w:color w:val="000000"/>
                      <w:sz w:val="20"/>
                      <w:szCs w:val="20"/>
                    </w:rPr>
                    <w:t>сети</w:t>
                  </w:r>
                  <w:proofErr w:type="spellEnd"/>
                  <w:r w:rsidRPr="000141E3">
                    <w:rPr>
                      <w:rFonts w:ascii="Times New Roman" w:hAnsi="Times New Roman"/>
                      <w:color w:val="000000"/>
                      <w:sz w:val="20"/>
                      <w:szCs w:val="20"/>
                    </w:rPr>
                    <w:t xml:space="preserve">, </w:t>
                  </w:r>
                  <w:proofErr w:type="spellStart"/>
                  <w:r w:rsidRPr="000141E3">
                    <w:rPr>
                      <w:rFonts w:ascii="Times New Roman" w:hAnsi="Times New Roman"/>
                      <w:color w:val="000000"/>
                      <w:sz w:val="20"/>
                      <w:szCs w:val="20"/>
                    </w:rPr>
                    <w:t>с.Борисоглебка</w:t>
                  </w:r>
                  <w:proofErr w:type="spellEnd"/>
                  <w:r w:rsidRPr="000141E3">
                    <w:rPr>
                      <w:rFonts w:ascii="Times New Roman" w:hAnsi="Times New Roman"/>
                      <w:color w:val="000000"/>
                      <w:sz w:val="20"/>
                      <w:szCs w:val="20"/>
                    </w:rPr>
                    <w:t>, 4500 м</w:t>
                  </w:r>
                </w:p>
                <w:p w:rsidR="000141E3" w:rsidRPr="000141E3" w:rsidRDefault="000141E3" w:rsidP="007E2AC1">
                  <w:pPr>
                    <w:autoSpaceDE w:val="0"/>
                    <w:autoSpaceDN w:val="0"/>
                    <w:rPr>
                      <w:rFonts w:ascii="Times New Roman" w:hAnsi="Times New Roman"/>
                      <w:iCs/>
                      <w:color w:val="000000"/>
                      <w:sz w:val="18"/>
                      <w:szCs w:val="18"/>
                    </w:rPr>
                  </w:pPr>
                </w:p>
              </w:tc>
              <w:tc>
                <w:tcPr>
                  <w:tcW w:w="4111" w:type="dxa"/>
                </w:tcPr>
                <w:p w:rsidR="000141E3" w:rsidRPr="000141E3" w:rsidRDefault="000141E3" w:rsidP="007E2AC1">
                  <w:pPr>
                    <w:rPr>
                      <w:rFonts w:ascii="Times New Roman" w:hAnsi="Times New Roman"/>
                      <w:color w:val="000000"/>
                      <w:sz w:val="22"/>
                      <w:szCs w:val="22"/>
                      <w:lang w:val="ru-RU"/>
                    </w:rPr>
                  </w:pPr>
                  <w:r w:rsidRPr="000141E3">
                    <w:rPr>
                      <w:rFonts w:ascii="Times New Roman" w:hAnsi="Times New Roman"/>
                      <w:color w:val="000000"/>
                      <w:sz w:val="22"/>
                      <w:szCs w:val="22"/>
                      <w:lang w:val="ru-RU"/>
                    </w:rPr>
                    <w:t xml:space="preserve">Выписка из </w:t>
                  </w:r>
                  <w:proofErr w:type="spellStart"/>
                  <w:r w:rsidRPr="000141E3">
                    <w:rPr>
                      <w:rFonts w:ascii="Times New Roman" w:hAnsi="Times New Roman"/>
                      <w:color w:val="000000"/>
                      <w:sz w:val="22"/>
                      <w:szCs w:val="22"/>
                      <w:lang w:val="ru-RU"/>
                    </w:rPr>
                    <w:t>единного</w:t>
                  </w:r>
                  <w:proofErr w:type="spellEnd"/>
                  <w:r w:rsidRPr="000141E3">
                    <w:rPr>
                      <w:rFonts w:ascii="Times New Roman" w:hAnsi="Times New Roman"/>
                      <w:color w:val="000000"/>
                      <w:sz w:val="22"/>
                      <w:szCs w:val="22"/>
                      <w:lang w:val="ru-RU"/>
                    </w:rPr>
                    <w:t xml:space="preserve"> государственного реестра недвижимости об основных характеристиках и зарегистрированных правах на объект недвижимости от 18.02.2022</w:t>
                  </w:r>
                </w:p>
                <w:p w:rsidR="000141E3" w:rsidRPr="000141E3" w:rsidRDefault="000141E3" w:rsidP="007E2AC1">
                  <w:pPr>
                    <w:autoSpaceDE w:val="0"/>
                    <w:autoSpaceDN w:val="0"/>
                    <w:rPr>
                      <w:rFonts w:ascii="Times New Roman" w:hAnsi="Times New Roman"/>
                      <w:sz w:val="18"/>
                      <w:szCs w:val="18"/>
                      <w:lang w:val="ru-RU"/>
                    </w:rPr>
                  </w:pPr>
                </w:p>
              </w:tc>
            </w:tr>
            <w:tr w:rsidR="000141E3" w:rsidRPr="005735D2" w:rsidTr="007E2AC1">
              <w:trPr>
                <w:trHeight w:val="400"/>
              </w:trPr>
              <w:tc>
                <w:tcPr>
                  <w:tcW w:w="989" w:type="dxa"/>
                  <w:vMerge/>
                </w:tcPr>
                <w:p w:rsidR="000141E3" w:rsidRPr="000141E3" w:rsidRDefault="000141E3" w:rsidP="007E2AC1">
                  <w:pPr>
                    <w:autoSpaceDE w:val="0"/>
                    <w:autoSpaceDN w:val="0"/>
                    <w:rPr>
                      <w:rFonts w:ascii="Times New Roman" w:hAnsi="Times New Roman"/>
                      <w:sz w:val="20"/>
                      <w:szCs w:val="20"/>
                      <w:lang w:val="ru-RU"/>
                    </w:rPr>
                  </w:pPr>
                </w:p>
              </w:tc>
              <w:tc>
                <w:tcPr>
                  <w:tcW w:w="1020" w:type="dxa"/>
                  <w:vMerge/>
                </w:tcPr>
                <w:p w:rsidR="000141E3" w:rsidRPr="000141E3" w:rsidRDefault="000141E3" w:rsidP="007E2AC1">
                  <w:pPr>
                    <w:autoSpaceDE w:val="0"/>
                    <w:autoSpaceDN w:val="0"/>
                    <w:rPr>
                      <w:rFonts w:ascii="Times New Roman" w:hAnsi="Times New Roman"/>
                      <w:sz w:val="20"/>
                      <w:szCs w:val="20"/>
                      <w:lang w:val="ru-RU"/>
                    </w:rPr>
                  </w:pPr>
                </w:p>
              </w:tc>
              <w:tc>
                <w:tcPr>
                  <w:tcW w:w="1020" w:type="dxa"/>
                  <w:vMerge/>
                </w:tcPr>
                <w:p w:rsidR="000141E3" w:rsidRPr="000141E3" w:rsidRDefault="000141E3" w:rsidP="007E2AC1">
                  <w:pPr>
                    <w:autoSpaceDE w:val="0"/>
                    <w:autoSpaceDN w:val="0"/>
                    <w:rPr>
                      <w:rFonts w:ascii="Times New Roman" w:hAnsi="Times New Roman"/>
                      <w:sz w:val="20"/>
                      <w:szCs w:val="20"/>
                      <w:lang w:val="ru-RU"/>
                    </w:rPr>
                  </w:pPr>
                </w:p>
              </w:tc>
              <w:tc>
                <w:tcPr>
                  <w:tcW w:w="1225" w:type="dxa"/>
                  <w:vMerge/>
                </w:tcPr>
                <w:p w:rsidR="000141E3" w:rsidRPr="000141E3" w:rsidRDefault="000141E3" w:rsidP="007E2AC1">
                  <w:pPr>
                    <w:autoSpaceDE w:val="0"/>
                    <w:autoSpaceDN w:val="0"/>
                    <w:rPr>
                      <w:rFonts w:ascii="Times New Roman" w:hAnsi="Times New Roman"/>
                      <w:sz w:val="18"/>
                      <w:szCs w:val="18"/>
                      <w:lang w:val="ru-RU"/>
                    </w:rPr>
                  </w:pPr>
                </w:p>
              </w:tc>
              <w:tc>
                <w:tcPr>
                  <w:tcW w:w="1699" w:type="dxa"/>
                  <w:vMerge/>
                </w:tcPr>
                <w:p w:rsidR="000141E3" w:rsidRPr="000141E3" w:rsidRDefault="000141E3" w:rsidP="007E2AC1">
                  <w:pPr>
                    <w:autoSpaceDE w:val="0"/>
                    <w:autoSpaceDN w:val="0"/>
                    <w:rPr>
                      <w:rFonts w:ascii="Times New Roman" w:hAnsi="Times New Roman"/>
                      <w:sz w:val="18"/>
                      <w:szCs w:val="18"/>
                      <w:lang w:val="ru-RU"/>
                    </w:rPr>
                  </w:pPr>
                </w:p>
              </w:tc>
              <w:tc>
                <w:tcPr>
                  <w:tcW w:w="5104" w:type="dxa"/>
                </w:tcPr>
                <w:p w:rsidR="000141E3" w:rsidRPr="000141E3" w:rsidRDefault="000141E3" w:rsidP="007E2AC1">
                  <w:pPr>
                    <w:rPr>
                      <w:rFonts w:ascii="Times New Roman" w:hAnsi="Times New Roman"/>
                      <w:color w:val="000000"/>
                      <w:sz w:val="20"/>
                      <w:szCs w:val="20"/>
                    </w:rPr>
                  </w:pPr>
                  <w:proofErr w:type="spellStart"/>
                  <w:r w:rsidRPr="000141E3">
                    <w:rPr>
                      <w:rFonts w:ascii="Times New Roman" w:hAnsi="Times New Roman"/>
                      <w:color w:val="000000"/>
                      <w:sz w:val="20"/>
                      <w:szCs w:val="20"/>
                    </w:rPr>
                    <w:t>Водопроводные</w:t>
                  </w:r>
                  <w:proofErr w:type="spellEnd"/>
                  <w:r w:rsidRPr="000141E3">
                    <w:rPr>
                      <w:rFonts w:ascii="Times New Roman" w:hAnsi="Times New Roman"/>
                      <w:color w:val="000000"/>
                      <w:sz w:val="20"/>
                      <w:szCs w:val="20"/>
                    </w:rPr>
                    <w:t xml:space="preserve"> </w:t>
                  </w:r>
                  <w:proofErr w:type="spellStart"/>
                  <w:r w:rsidRPr="000141E3">
                    <w:rPr>
                      <w:rFonts w:ascii="Times New Roman" w:hAnsi="Times New Roman"/>
                      <w:color w:val="000000"/>
                      <w:sz w:val="20"/>
                      <w:szCs w:val="20"/>
                    </w:rPr>
                    <w:t>сети</w:t>
                  </w:r>
                  <w:proofErr w:type="spellEnd"/>
                  <w:r w:rsidRPr="000141E3">
                    <w:rPr>
                      <w:rFonts w:ascii="Times New Roman" w:hAnsi="Times New Roman"/>
                      <w:color w:val="000000"/>
                      <w:sz w:val="20"/>
                      <w:szCs w:val="20"/>
                    </w:rPr>
                    <w:t xml:space="preserve">, </w:t>
                  </w:r>
                  <w:proofErr w:type="spellStart"/>
                  <w:r w:rsidRPr="000141E3">
                    <w:rPr>
                      <w:rFonts w:ascii="Times New Roman" w:hAnsi="Times New Roman"/>
                      <w:color w:val="000000"/>
                      <w:sz w:val="20"/>
                      <w:szCs w:val="20"/>
                    </w:rPr>
                    <w:t>п.Подлесный</w:t>
                  </w:r>
                  <w:proofErr w:type="spellEnd"/>
                  <w:r w:rsidRPr="000141E3">
                    <w:rPr>
                      <w:rFonts w:ascii="Times New Roman" w:hAnsi="Times New Roman"/>
                      <w:color w:val="000000"/>
                      <w:sz w:val="20"/>
                      <w:szCs w:val="20"/>
                    </w:rPr>
                    <w:t>, 2300 м</w:t>
                  </w:r>
                </w:p>
                <w:p w:rsidR="000141E3" w:rsidRPr="000141E3" w:rsidRDefault="000141E3" w:rsidP="007E2AC1">
                  <w:pPr>
                    <w:autoSpaceDE w:val="0"/>
                    <w:autoSpaceDN w:val="0"/>
                    <w:rPr>
                      <w:rFonts w:ascii="Times New Roman" w:hAnsi="Times New Roman"/>
                      <w:iCs/>
                      <w:color w:val="000000"/>
                      <w:sz w:val="18"/>
                      <w:szCs w:val="18"/>
                    </w:rPr>
                  </w:pPr>
                </w:p>
              </w:tc>
              <w:tc>
                <w:tcPr>
                  <w:tcW w:w="4111" w:type="dxa"/>
                </w:tcPr>
                <w:p w:rsidR="000141E3" w:rsidRPr="000141E3" w:rsidRDefault="000141E3" w:rsidP="007E2AC1">
                  <w:pPr>
                    <w:rPr>
                      <w:rFonts w:ascii="Times New Roman" w:hAnsi="Times New Roman"/>
                      <w:color w:val="000000"/>
                      <w:sz w:val="22"/>
                      <w:szCs w:val="22"/>
                      <w:lang w:val="ru-RU"/>
                    </w:rPr>
                  </w:pPr>
                  <w:r w:rsidRPr="000141E3">
                    <w:rPr>
                      <w:rFonts w:ascii="Times New Roman" w:hAnsi="Times New Roman"/>
                      <w:color w:val="000000"/>
                      <w:sz w:val="22"/>
                      <w:szCs w:val="22"/>
                      <w:lang w:val="ru-RU"/>
                    </w:rPr>
                    <w:t xml:space="preserve">Выписка из </w:t>
                  </w:r>
                  <w:proofErr w:type="spellStart"/>
                  <w:r w:rsidRPr="000141E3">
                    <w:rPr>
                      <w:rFonts w:ascii="Times New Roman" w:hAnsi="Times New Roman"/>
                      <w:color w:val="000000"/>
                      <w:sz w:val="22"/>
                      <w:szCs w:val="22"/>
                      <w:lang w:val="ru-RU"/>
                    </w:rPr>
                    <w:t>единного</w:t>
                  </w:r>
                  <w:proofErr w:type="spellEnd"/>
                  <w:r w:rsidRPr="000141E3">
                    <w:rPr>
                      <w:rFonts w:ascii="Times New Roman" w:hAnsi="Times New Roman"/>
                      <w:color w:val="000000"/>
                      <w:sz w:val="22"/>
                      <w:szCs w:val="22"/>
                      <w:lang w:val="ru-RU"/>
                    </w:rPr>
                    <w:t xml:space="preserve"> государственного реестра недвижимости об основных характеристиках и зарегистрированных правах на объект недвижимости от 18.02.2022</w:t>
                  </w:r>
                </w:p>
                <w:p w:rsidR="000141E3" w:rsidRPr="000141E3" w:rsidRDefault="000141E3" w:rsidP="007E2AC1">
                  <w:pPr>
                    <w:autoSpaceDE w:val="0"/>
                    <w:autoSpaceDN w:val="0"/>
                    <w:rPr>
                      <w:rFonts w:ascii="Times New Roman" w:hAnsi="Times New Roman"/>
                      <w:sz w:val="18"/>
                      <w:szCs w:val="18"/>
                      <w:lang w:val="ru-RU"/>
                    </w:rPr>
                  </w:pPr>
                </w:p>
              </w:tc>
            </w:tr>
            <w:tr w:rsidR="000141E3" w:rsidRPr="005735D2" w:rsidTr="007E2AC1">
              <w:trPr>
                <w:trHeight w:val="400"/>
              </w:trPr>
              <w:tc>
                <w:tcPr>
                  <w:tcW w:w="989" w:type="dxa"/>
                  <w:vMerge/>
                </w:tcPr>
                <w:p w:rsidR="000141E3" w:rsidRPr="000141E3" w:rsidRDefault="000141E3" w:rsidP="007E2AC1">
                  <w:pPr>
                    <w:autoSpaceDE w:val="0"/>
                    <w:autoSpaceDN w:val="0"/>
                    <w:rPr>
                      <w:rFonts w:ascii="Times New Roman" w:hAnsi="Times New Roman"/>
                      <w:sz w:val="20"/>
                      <w:szCs w:val="20"/>
                      <w:lang w:val="ru-RU"/>
                    </w:rPr>
                  </w:pPr>
                </w:p>
              </w:tc>
              <w:tc>
                <w:tcPr>
                  <w:tcW w:w="1020" w:type="dxa"/>
                  <w:vMerge/>
                </w:tcPr>
                <w:p w:rsidR="000141E3" w:rsidRPr="000141E3" w:rsidRDefault="000141E3" w:rsidP="007E2AC1">
                  <w:pPr>
                    <w:autoSpaceDE w:val="0"/>
                    <w:autoSpaceDN w:val="0"/>
                    <w:rPr>
                      <w:rFonts w:ascii="Times New Roman" w:hAnsi="Times New Roman"/>
                      <w:sz w:val="20"/>
                      <w:szCs w:val="20"/>
                      <w:lang w:val="ru-RU"/>
                    </w:rPr>
                  </w:pPr>
                </w:p>
              </w:tc>
              <w:tc>
                <w:tcPr>
                  <w:tcW w:w="1020" w:type="dxa"/>
                  <w:vMerge/>
                </w:tcPr>
                <w:p w:rsidR="000141E3" w:rsidRPr="000141E3" w:rsidRDefault="000141E3" w:rsidP="007E2AC1">
                  <w:pPr>
                    <w:autoSpaceDE w:val="0"/>
                    <w:autoSpaceDN w:val="0"/>
                    <w:rPr>
                      <w:rFonts w:ascii="Times New Roman" w:hAnsi="Times New Roman"/>
                      <w:sz w:val="20"/>
                      <w:szCs w:val="20"/>
                      <w:lang w:val="ru-RU"/>
                    </w:rPr>
                  </w:pPr>
                </w:p>
              </w:tc>
              <w:tc>
                <w:tcPr>
                  <w:tcW w:w="1225" w:type="dxa"/>
                  <w:vMerge/>
                </w:tcPr>
                <w:p w:rsidR="000141E3" w:rsidRPr="000141E3" w:rsidRDefault="000141E3" w:rsidP="007E2AC1">
                  <w:pPr>
                    <w:autoSpaceDE w:val="0"/>
                    <w:autoSpaceDN w:val="0"/>
                    <w:rPr>
                      <w:rFonts w:ascii="Times New Roman" w:hAnsi="Times New Roman"/>
                      <w:sz w:val="18"/>
                      <w:szCs w:val="18"/>
                      <w:lang w:val="ru-RU"/>
                    </w:rPr>
                  </w:pPr>
                </w:p>
              </w:tc>
              <w:tc>
                <w:tcPr>
                  <w:tcW w:w="1699" w:type="dxa"/>
                  <w:vMerge/>
                </w:tcPr>
                <w:p w:rsidR="000141E3" w:rsidRPr="000141E3" w:rsidRDefault="000141E3" w:rsidP="007E2AC1">
                  <w:pPr>
                    <w:autoSpaceDE w:val="0"/>
                    <w:autoSpaceDN w:val="0"/>
                    <w:rPr>
                      <w:rFonts w:ascii="Times New Roman" w:hAnsi="Times New Roman"/>
                      <w:sz w:val="18"/>
                      <w:szCs w:val="18"/>
                      <w:lang w:val="ru-RU"/>
                    </w:rPr>
                  </w:pPr>
                </w:p>
              </w:tc>
              <w:tc>
                <w:tcPr>
                  <w:tcW w:w="5104" w:type="dxa"/>
                </w:tcPr>
                <w:p w:rsidR="000141E3" w:rsidRPr="005735D2" w:rsidRDefault="000141E3" w:rsidP="007E2AC1">
                  <w:pPr>
                    <w:rPr>
                      <w:rFonts w:ascii="Times New Roman" w:hAnsi="Times New Roman"/>
                      <w:color w:val="000000"/>
                      <w:sz w:val="20"/>
                      <w:szCs w:val="20"/>
                      <w:lang w:val="ru-RU"/>
                    </w:rPr>
                  </w:pPr>
                  <w:r w:rsidRPr="005735D2">
                    <w:rPr>
                      <w:rFonts w:ascii="Times New Roman" w:hAnsi="Times New Roman"/>
                      <w:color w:val="000000"/>
                      <w:sz w:val="20"/>
                      <w:szCs w:val="20"/>
                      <w:lang w:val="ru-RU"/>
                    </w:rPr>
                    <w:t>Водозаборная скважина</w:t>
                  </w:r>
                </w:p>
                <w:p w:rsidR="000141E3" w:rsidRPr="005735D2" w:rsidRDefault="000141E3" w:rsidP="007E2AC1">
                  <w:pPr>
                    <w:autoSpaceDE w:val="0"/>
                    <w:autoSpaceDN w:val="0"/>
                    <w:rPr>
                      <w:rFonts w:ascii="Times New Roman" w:hAnsi="Times New Roman"/>
                      <w:iCs/>
                      <w:color w:val="000000"/>
                      <w:sz w:val="18"/>
                      <w:szCs w:val="18"/>
                      <w:lang w:val="ru-RU"/>
                    </w:rPr>
                  </w:pPr>
                </w:p>
              </w:tc>
              <w:tc>
                <w:tcPr>
                  <w:tcW w:w="4111" w:type="dxa"/>
                </w:tcPr>
                <w:p w:rsidR="000141E3" w:rsidRPr="005735D2" w:rsidRDefault="000141E3" w:rsidP="007E2AC1">
                  <w:pPr>
                    <w:autoSpaceDE w:val="0"/>
                    <w:autoSpaceDN w:val="0"/>
                    <w:rPr>
                      <w:rFonts w:ascii="Times New Roman" w:hAnsi="Times New Roman"/>
                      <w:sz w:val="18"/>
                      <w:szCs w:val="18"/>
                      <w:lang w:val="ru-RU"/>
                    </w:rPr>
                  </w:pPr>
                  <w:r w:rsidRPr="005735D2">
                    <w:rPr>
                      <w:rFonts w:ascii="Times New Roman" w:hAnsi="Times New Roman"/>
                      <w:sz w:val="18"/>
                      <w:szCs w:val="18"/>
                      <w:lang w:val="ru-RU"/>
                    </w:rPr>
                    <w:t>Право собственности не зарегистрировано</w:t>
                  </w:r>
                </w:p>
              </w:tc>
            </w:tr>
            <w:tr w:rsidR="000141E3" w:rsidRPr="005735D2" w:rsidTr="007E2AC1">
              <w:trPr>
                <w:trHeight w:val="400"/>
              </w:trPr>
              <w:tc>
                <w:tcPr>
                  <w:tcW w:w="989" w:type="dxa"/>
                  <w:vMerge/>
                </w:tcPr>
                <w:p w:rsidR="000141E3" w:rsidRPr="005735D2" w:rsidRDefault="000141E3" w:rsidP="007E2AC1">
                  <w:pPr>
                    <w:autoSpaceDE w:val="0"/>
                    <w:autoSpaceDN w:val="0"/>
                    <w:rPr>
                      <w:rFonts w:ascii="Times New Roman" w:hAnsi="Times New Roman"/>
                      <w:sz w:val="20"/>
                      <w:szCs w:val="20"/>
                      <w:lang w:val="ru-RU"/>
                    </w:rPr>
                  </w:pPr>
                </w:p>
              </w:tc>
              <w:tc>
                <w:tcPr>
                  <w:tcW w:w="1020" w:type="dxa"/>
                  <w:vMerge/>
                </w:tcPr>
                <w:p w:rsidR="000141E3" w:rsidRPr="005735D2" w:rsidRDefault="000141E3" w:rsidP="007E2AC1">
                  <w:pPr>
                    <w:autoSpaceDE w:val="0"/>
                    <w:autoSpaceDN w:val="0"/>
                    <w:rPr>
                      <w:rFonts w:ascii="Times New Roman" w:hAnsi="Times New Roman"/>
                      <w:sz w:val="20"/>
                      <w:szCs w:val="20"/>
                      <w:lang w:val="ru-RU"/>
                    </w:rPr>
                  </w:pPr>
                </w:p>
              </w:tc>
              <w:tc>
                <w:tcPr>
                  <w:tcW w:w="1020" w:type="dxa"/>
                  <w:vMerge/>
                </w:tcPr>
                <w:p w:rsidR="000141E3" w:rsidRPr="005735D2" w:rsidRDefault="000141E3" w:rsidP="007E2AC1">
                  <w:pPr>
                    <w:autoSpaceDE w:val="0"/>
                    <w:autoSpaceDN w:val="0"/>
                    <w:rPr>
                      <w:rFonts w:ascii="Times New Roman" w:hAnsi="Times New Roman"/>
                      <w:sz w:val="20"/>
                      <w:szCs w:val="20"/>
                      <w:lang w:val="ru-RU"/>
                    </w:rPr>
                  </w:pPr>
                </w:p>
              </w:tc>
              <w:tc>
                <w:tcPr>
                  <w:tcW w:w="1225" w:type="dxa"/>
                  <w:vMerge/>
                </w:tcPr>
                <w:p w:rsidR="000141E3" w:rsidRPr="005735D2" w:rsidRDefault="000141E3" w:rsidP="007E2AC1">
                  <w:pPr>
                    <w:autoSpaceDE w:val="0"/>
                    <w:autoSpaceDN w:val="0"/>
                    <w:rPr>
                      <w:rFonts w:ascii="Times New Roman" w:hAnsi="Times New Roman"/>
                      <w:sz w:val="18"/>
                      <w:szCs w:val="18"/>
                      <w:lang w:val="ru-RU"/>
                    </w:rPr>
                  </w:pPr>
                </w:p>
              </w:tc>
              <w:tc>
                <w:tcPr>
                  <w:tcW w:w="1699" w:type="dxa"/>
                  <w:vMerge/>
                </w:tcPr>
                <w:p w:rsidR="000141E3" w:rsidRPr="005735D2" w:rsidRDefault="000141E3" w:rsidP="007E2AC1">
                  <w:pPr>
                    <w:autoSpaceDE w:val="0"/>
                    <w:autoSpaceDN w:val="0"/>
                    <w:rPr>
                      <w:rFonts w:ascii="Times New Roman" w:hAnsi="Times New Roman"/>
                      <w:sz w:val="18"/>
                      <w:szCs w:val="18"/>
                      <w:lang w:val="ru-RU"/>
                    </w:rPr>
                  </w:pPr>
                </w:p>
              </w:tc>
              <w:tc>
                <w:tcPr>
                  <w:tcW w:w="5104" w:type="dxa"/>
                  <w:vAlign w:val="center"/>
                </w:tcPr>
                <w:p w:rsidR="000141E3" w:rsidRPr="005735D2" w:rsidRDefault="000141E3" w:rsidP="007E2AC1">
                  <w:pPr>
                    <w:autoSpaceDE w:val="0"/>
                    <w:autoSpaceDN w:val="0"/>
                    <w:rPr>
                      <w:rFonts w:ascii="Times New Roman" w:hAnsi="Times New Roman"/>
                      <w:color w:val="000000"/>
                      <w:sz w:val="18"/>
                      <w:szCs w:val="18"/>
                      <w:lang w:val="ru-RU"/>
                    </w:rPr>
                  </w:pPr>
                  <w:r w:rsidRPr="005735D2">
                    <w:rPr>
                      <w:rFonts w:ascii="Times New Roman" w:hAnsi="Times New Roman"/>
                      <w:color w:val="000000"/>
                      <w:sz w:val="18"/>
                      <w:szCs w:val="18"/>
                      <w:lang w:val="ru-RU"/>
                    </w:rPr>
                    <w:t xml:space="preserve">Водонапорная башня  </w:t>
                  </w:r>
                  <w:proofErr w:type="spellStart"/>
                  <w:r w:rsidRPr="005735D2">
                    <w:rPr>
                      <w:rFonts w:ascii="Times New Roman" w:hAnsi="Times New Roman"/>
                      <w:color w:val="000000"/>
                      <w:sz w:val="18"/>
                      <w:szCs w:val="18"/>
                      <w:lang w:val="ru-RU"/>
                    </w:rPr>
                    <w:t>с</w:t>
                  </w:r>
                  <w:proofErr w:type="gramStart"/>
                  <w:r w:rsidRPr="005735D2">
                    <w:rPr>
                      <w:rFonts w:ascii="Times New Roman" w:hAnsi="Times New Roman"/>
                      <w:color w:val="000000"/>
                      <w:sz w:val="18"/>
                      <w:szCs w:val="18"/>
                      <w:lang w:val="ru-RU"/>
                    </w:rPr>
                    <w:t>.Б</w:t>
                  </w:r>
                  <w:proofErr w:type="gramEnd"/>
                  <w:r w:rsidRPr="005735D2">
                    <w:rPr>
                      <w:rFonts w:ascii="Times New Roman" w:hAnsi="Times New Roman"/>
                      <w:color w:val="000000"/>
                      <w:sz w:val="18"/>
                      <w:szCs w:val="18"/>
                      <w:lang w:val="ru-RU"/>
                    </w:rPr>
                    <w:t>орисоглебка</w:t>
                  </w:r>
                  <w:proofErr w:type="spellEnd"/>
                  <w:r w:rsidRPr="005735D2">
                    <w:rPr>
                      <w:rFonts w:ascii="Times New Roman" w:hAnsi="Times New Roman"/>
                      <w:color w:val="000000"/>
                      <w:sz w:val="18"/>
                      <w:szCs w:val="18"/>
                      <w:lang w:val="ru-RU"/>
                    </w:rPr>
                    <w:t xml:space="preserve">,  </w:t>
                  </w:r>
                </w:p>
              </w:tc>
              <w:tc>
                <w:tcPr>
                  <w:tcW w:w="4111" w:type="dxa"/>
                </w:tcPr>
                <w:p w:rsidR="000141E3" w:rsidRPr="005735D2" w:rsidRDefault="000141E3" w:rsidP="007E2AC1">
                  <w:pPr>
                    <w:autoSpaceDE w:val="0"/>
                    <w:autoSpaceDN w:val="0"/>
                    <w:rPr>
                      <w:rFonts w:ascii="Times New Roman" w:hAnsi="Times New Roman"/>
                      <w:sz w:val="18"/>
                      <w:szCs w:val="18"/>
                      <w:lang w:val="ru-RU"/>
                    </w:rPr>
                  </w:pPr>
                  <w:r w:rsidRPr="005735D2">
                    <w:rPr>
                      <w:rFonts w:ascii="Times New Roman" w:hAnsi="Times New Roman"/>
                      <w:sz w:val="18"/>
                      <w:szCs w:val="18"/>
                      <w:lang w:val="ru-RU"/>
                    </w:rPr>
                    <w:t>Право собственности не зарегистрировано</w:t>
                  </w:r>
                </w:p>
              </w:tc>
            </w:tr>
          </w:tbl>
          <w:p w:rsidR="000141E3" w:rsidRPr="005735D2" w:rsidRDefault="000141E3" w:rsidP="000141E3">
            <w:pPr>
              <w:autoSpaceDE w:val="0"/>
              <w:autoSpaceDN w:val="0"/>
              <w:rPr>
                <w:rFonts w:ascii="Times New Roman" w:hAnsi="Times New Roman"/>
                <w:sz w:val="20"/>
                <w:szCs w:val="20"/>
                <w:lang w:val="ru-RU"/>
              </w:rPr>
            </w:pPr>
          </w:p>
          <w:p w:rsidR="000141E3" w:rsidRPr="005735D2" w:rsidRDefault="000141E3" w:rsidP="000141E3">
            <w:pPr>
              <w:ind w:left="284"/>
              <w:rPr>
                <w:rFonts w:ascii="Times New Roman" w:hAnsi="Times New Roman"/>
                <w:sz w:val="28"/>
                <w:szCs w:val="28"/>
                <w:lang w:val="ru-RU"/>
              </w:rPr>
            </w:pPr>
          </w:p>
          <w:p w:rsidR="000141E3" w:rsidRPr="000141E3" w:rsidRDefault="000141E3" w:rsidP="000141E3">
            <w:pPr>
              <w:ind w:left="284"/>
              <w:rPr>
                <w:rFonts w:ascii="Times New Roman" w:hAnsi="Times New Roman"/>
                <w:sz w:val="28"/>
                <w:szCs w:val="28"/>
                <w:lang w:val="ru-RU"/>
              </w:rPr>
            </w:pPr>
          </w:p>
          <w:p w:rsidR="000141E3" w:rsidRPr="000141E3" w:rsidRDefault="000141E3" w:rsidP="000141E3">
            <w:pPr>
              <w:autoSpaceDE w:val="0"/>
              <w:autoSpaceDN w:val="0"/>
              <w:adjustRightInd w:val="0"/>
              <w:spacing w:line="276" w:lineRule="auto"/>
              <w:jc w:val="center"/>
              <w:rPr>
                <w:rFonts w:ascii="Times New Roman" w:hAnsi="Times New Roman"/>
                <w:b/>
                <w:bCs/>
                <w:sz w:val="28"/>
                <w:szCs w:val="28"/>
                <w:lang w:val="ru-RU"/>
              </w:rPr>
            </w:pPr>
            <w:r w:rsidRPr="000141E3">
              <w:rPr>
                <w:rFonts w:ascii="Times New Roman" w:hAnsi="Times New Roman"/>
                <w:b/>
                <w:bCs/>
                <w:sz w:val="28"/>
                <w:szCs w:val="28"/>
                <w:lang w:val="ru-RU"/>
              </w:rPr>
              <w:t xml:space="preserve">СОВЕТА ДЕПУТАТОВ БОРИСОГЛЕБСКОГО СЕЛЬСОВЕТА </w:t>
            </w:r>
          </w:p>
          <w:p w:rsidR="000141E3" w:rsidRPr="000141E3" w:rsidRDefault="000141E3" w:rsidP="000141E3">
            <w:pPr>
              <w:autoSpaceDE w:val="0"/>
              <w:autoSpaceDN w:val="0"/>
              <w:adjustRightInd w:val="0"/>
              <w:spacing w:line="276" w:lineRule="auto"/>
              <w:jc w:val="center"/>
              <w:rPr>
                <w:rFonts w:ascii="Times New Roman" w:hAnsi="Times New Roman"/>
                <w:b/>
                <w:bCs/>
                <w:sz w:val="28"/>
                <w:szCs w:val="28"/>
                <w:lang w:val="ru-RU"/>
              </w:rPr>
            </w:pPr>
            <w:r w:rsidRPr="000141E3">
              <w:rPr>
                <w:rFonts w:ascii="Times New Roman" w:hAnsi="Times New Roman"/>
                <w:b/>
                <w:bCs/>
                <w:sz w:val="28"/>
                <w:szCs w:val="28"/>
                <w:lang w:val="ru-RU"/>
              </w:rPr>
              <w:t>УБИНСКОГО РАЙОНА НОВОСИБИРСКОЙ ОБЛАСТИ</w:t>
            </w:r>
          </w:p>
          <w:p w:rsidR="000141E3" w:rsidRPr="000141E3" w:rsidRDefault="000141E3" w:rsidP="000141E3">
            <w:pPr>
              <w:autoSpaceDE w:val="0"/>
              <w:autoSpaceDN w:val="0"/>
              <w:adjustRightInd w:val="0"/>
              <w:spacing w:line="276" w:lineRule="auto"/>
              <w:jc w:val="center"/>
              <w:rPr>
                <w:rFonts w:ascii="Times New Roman" w:hAnsi="Times New Roman"/>
                <w:b/>
                <w:bCs/>
                <w:sz w:val="28"/>
                <w:szCs w:val="28"/>
                <w:lang w:val="ru-RU"/>
              </w:rPr>
            </w:pPr>
            <w:r w:rsidRPr="000141E3">
              <w:rPr>
                <w:rFonts w:ascii="Times New Roman" w:hAnsi="Times New Roman"/>
                <w:b/>
                <w:bCs/>
                <w:sz w:val="28"/>
                <w:szCs w:val="28"/>
                <w:lang w:val="ru-RU"/>
              </w:rPr>
              <w:t>(шестого созыва)</w:t>
            </w:r>
          </w:p>
          <w:p w:rsidR="000141E3" w:rsidRPr="000141E3" w:rsidRDefault="000141E3" w:rsidP="000141E3">
            <w:pPr>
              <w:keepNext/>
              <w:autoSpaceDE w:val="0"/>
              <w:autoSpaceDN w:val="0"/>
              <w:adjustRightInd w:val="0"/>
              <w:spacing w:line="240" w:lineRule="atLeast"/>
              <w:jc w:val="center"/>
              <w:rPr>
                <w:rFonts w:ascii="Times New Roman" w:hAnsi="Times New Roman"/>
                <w:b/>
                <w:bCs/>
                <w:lang w:val="ru-RU"/>
              </w:rPr>
            </w:pPr>
          </w:p>
          <w:p w:rsidR="000141E3" w:rsidRPr="000141E3" w:rsidRDefault="000141E3" w:rsidP="000141E3">
            <w:pPr>
              <w:keepNext/>
              <w:autoSpaceDE w:val="0"/>
              <w:autoSpaceDN w:val="0"/>
              <w:adjustRightInd w:val="0"/>
              <w:spacing w:line="240" w:lineRule="atLeast"/>
              <w:jc w:val="center"/>
              <w:rPr>
                <w:rFonts w:ascii="Times New Roman" w:hAnsi="Times New Roman"/>
                <w:b/>
                <w:bCs/>
                <w:sz w:val="28"/>
                <w:szCs w:val="28"/>
                <w:lang w:val="ru-RU"/>
              </w:rPr>
            </w:pPr>
            <w:r w:rsidRPr="000141E3">
              <w:rPr>
                <w:rFonts w:ascii="Times New Roman" w:hAnsi="Times New Roman"/>
                <w:b/>
                <w:bCs/>
                <w:sz w:val="28"/>
                <w:szCs w:val="28"/>
                <w:lang w:val="ru-RU"/>
              </w:rPr>
              <w:t>РАСПОРЯЖЕНИЕ</w:t>
            </w:r>
          </w:p>
          <w:p w:rsidR="000141E3" w:rsidRPr="000141E3" w:rsidRDefault="000141E3" w:rsidP="000141E3">
            <w:pPr>
              <w:autoSpaceDE w:val="0"/>
              <w:autoSpaceDN w:val="0"/>
              <w:adjustRightInd w:val="0"/>
              <w:spacing w:line="240" w:lineRule="atLeast"/>
              <w:jc w:val="both"/>
              <w:rPr>
                <w:rFonts w:ascii="Times New Roman" w:hAnsi="Times New Roman"/>
                <w:lang w:val="ru-RU"/>
              </w:rPr>
            </w:pPr>
          </w:p>
          <w:p w:rsidR="000141E3" w:rsidRPr="000141E3" w:rsidRDefault="000141E3" w:rsidP="000141E3">
            <w:pPr>
              <w:autoSpaceDE w:val="0"/>
              <w:autoSpaceDN w:val="0"/>
              <w:adjustRightInd w:val="0"/>
              <w:spacing w:line="240" w:lineRule="atLeast"/>
              <w:jc w:val="center"/>
              <w:rPr>
                <w:rFonts w:ascii="Times New Roman" w:hAnsi="Times New Roman"/>
                <w:sz w:val="28"/>
                <w:szCs w:val="28"/>
                <w:lang w:val="ru-RU"/>
              </w:rPr>
            </w:pPr>
            <w:r w:rsidRPr="000141E3">
              <w:rPr>
                <w:rFonts w:ascii="Times New Roman" w:hAnsi="Times New Roman"/>
                <w:sz w:val="28"/>
                <w:szCs w:val="28"/>
                <w:lang w:val="ru-RU"/>
              </w:rPr>
              <w:t xml:space="preserve">от 14.06.2022                                      № 4- </w:t>
            </w:r>
            <w:proofErr w:type="gramStart"/>
            <w:r w:rsidRPr="000141E3">
              <w:rPr>
                <w:rFonts w:ascii="Times New Roman" w:hAnsi="Times New Roman"/>
                <w:sz w:val="28"/>
                <w:szCs w:val="28"/>
                <w:lang w:val="ru-RU"/>
              </w:rPr>
              <w:t>р</w:t>
            </w:r>
            <w:proofErr w:type="gramEnd"/>
          </w:p>
          <w:p w:rsidR="000141E3" w:rsidRPr="000141E3" w:rsidRDefault="000141E3" w:rsidP="000141E3">
            <w:pPr>
              <w:autoSpaceDE w:val="0"/>
              <w:autoSpaceDN w:val="0"/>
              <w:adjustRightInd w:val="0"/>
              <w:spacing w:line="276" w:lineRule="auto"/>
              <w:rPr>
                <w:rFonts w:ascii="Times New Roman" w:hAnsi="Times New Roman"/>
                <w:sz w:val="28"/>
                <w:szCs w:val="28"/>
                <w:lang w:val="ru-RU"/>
              </w:rPr>
            </w:pPr>
          </w:p>
          <w:p w:rsidR="000141E3" w:rsidRPr="000141E3" w:rsidRDefault="000141E3" w:rsidP="000141E3">
            <w:pPr>
              <w:autoSpaceDE w:val="0"/>
              <w:autoSpaceDN w:val="0"/>
              <w:adjustRightInd w:val="0"/>
              <w:spacing w:line="276" w:lineRule="auto"/>
              <w:jc w:val="center"/>
              <w:rPr>
                <w:rFonts w:ascii="Times New Roman" w:hAnsi="Times New Roman"/>
                <w:b/>
                <w:bCs/>
                <w:sz w:val="28"/>
                <w:szCs w:val="28"/>
                <w:lang w:val="ru-RU"/>
              </w:rPr>
            </w:pPr>
            <w:r w:rsidRPr="000141E3">
              <w:rPr>
                <w:rFonts w:ascii="Times New Roman" w:hAnsi="Times New Roman"/>
                <w:b/>
                <w:bCs/>
                <w:sz w:val="28"/>
                <w:szCs w:val="28"/>
                <w:lang w:val="ru-RU"/>
              </w:rPr>
              <w:t xml:space="preserve">О созыве десятой сессии </w:t>
            </w:r>
          </w:p>
          <w:p w:rsidR="000141E3" w:rsidRPr="000141E3" w:rsidRDefault="000141E3" w:rsidP="000141E3">
            <w:pPr>
              <w:autoSpaceDE w:val="0"/>
              <w:autoSpaceDN w:val="0"/>
              <w:adjustRightInd w:val="0"/>
              <w:spacing w:line="276" w:lineRule="auto"/>
              <w:jc w:val="center"/>
              <w:rPr>
                <w:rFonts w:ascii="Times New Roman" w:hAnsi="Times New Roman"/>
                <w:b/>
                <w:bCs/>
                <w:sz w:val="28"/>
                <w:szCs w:val="28"/>
                <w:lang w:val="ru-RU"/>
              </w:rPr>
            </w:pPr>
            <w:r w:rsidRPr="000141E3">
              <w:rPr>
                <w:rFonts w:ascii="Times New Roman" w:hAnsi="Times New Roman"/>
                <w:b/>
                <w:bCs/>
                <w:sz w:val="28"/>
                <w:szCs w:val="28"/>
                <w:lang w:val="ru-RU"/>
              </w:rPr>
              <w:t>Совета депутатов Борисоглебского сельсовета Убинского района</w:t>
            </w:r>
          </w:p>
          <w:p w:rsidR="000141E3" w:rsidRPr="000141E3" w:rsidRDefault="000141E3" w:rsidP="000141E3">
            <w:pPr>
              <w:autoSpaceDE w:val="0"/>
              <w:autoSpaceDN w:val="0"/>
              <w:adjustRightInd w:val="0"/>
              <w:spacing w:line="276" w:lineRule="auto"/>
              <w:jc w:val="center"/>
              <w:rPr>
                <w:rFonts w:ascii="Times New Roman" w:hAnsi="Times New Roman"/>
                <w:b/>
                <w:bCs/>
                <w:sz w:val="28"/>
                <w:szCs w:val="28"/>
                <w:lang w:val="ru-RU"/>
              </w:rPr>
            </w:pPr>
            <w:r w:rsidRPr="000141E3">
              <w:rPr>
                <w:rFonts w:ascii="Times New Roman" w:hAnsi="Times New Roman"/>
                <w:b/>
                <w:bCs/>
                <w:sz w:val="28"/>
                <w:szCs w:val="28"/>
                <w:lang w:val="ru-RU"/>
              </w:rPr>
              <w:t>Новосибирской области шестого созыва</w:t>
            </w:r>
          </w:p>
          <w:p w:rsidR="000141E3" w:rsidRPr="000141E3" w:rsidRDefault="000141E3" w:rsidP="000141E3">
            <w:pPr>
              <w:autoSpaceDE w:val="0"/>
              <w:autoSpaceDN w:val="0"/>
              <w:adjustRightInd w:val="0"/>
              <w:spacing w:line="276" w:lineRule="auto"/>
              <w:jc w:val="center"/>
              <w:rPr>
                <w:rFonts w:ascii="Times New Roman" w:hAnsi="Times New Roman"/>
                <w:b/>
                <w:bCs/>
                <w:sz w:val="26"/>
                <w:szCs w:val="26"/>
                <w:lang w:val="ru-RU"/>
              </w:rPr>
            </w:pPr>
          </w:p>
          <w:p w:rsidR="000141E3" w:rsidRPr="000141E3" w:rsidRDefault="000141E3" w:rsidP="000141E3">
            <w:pPr>
              <w:pStyle w:val="1"/>
              <w:ind w:left="284" w:firstLine="567"/>
              <w:rPr>
                <w:rFonts w:ascii="Times New Roman" w:hAnsi="Times New Roman"/>
                <w:b w:val="0"/>
                <w:sz w:val="28"/>
                <w:szCs w:val="28"/>
                <w:lang w:val="ru-RU"/>
              </w:rPr>
            </w:pPr>
            <w:r w:rsidRPr="000141E3">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0141E3">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0141E3">
              <w:rPr>
                <w:rFonts w:ascii="Times New Roman" w:hAnsi="Times New Roman"/>
                <w:b w:val="0"/>
                <w:sz w:val="28"/>
                <w:szCs w:val="28"/>
                <w:lang w:val="ru-RU"/>
              </w:rPr>
              <w:t xml:space="preserve">: </w:t>
            </w:r>
          </w:p>
          <w:p w:rsidR="000141E3" w:rsidRPr="000141E3" w:rsidRDefault="000141E3" w:rsidP="000141E3">
            <w:pPr>
              <w:rPr>
                <w:rFonts w:ascii="Times New Roman" w:hAnsi="Times New Roman"/>
                <w:lang w:val="ru-RU"/>
              </w:rPr>
            </w:pPr>
          </w:p>
          <w:p w:rsidR="000141E3" w:rsidRPr="000141E3" w:rsidRDefault="000141E3" w:rsidP="000141E3">
            <w:pPr>
              <w:autoSpaceDE w:val="0"/>
              <w:autoSpaceDN w:val="0"/>
              <w:adjustRightInd w:val="0"/>
              <w:spacing w:line="276" w:lineRule="auto"/>
              <w:jc w:val="both"/>
              <w:rPr>
                <w:rFonts w:ascii="Times New Roman" w:hAnsi="Times New Roman"/>
                <w:sz w:val="28"/>
                <w:szCs w:val="28"/>
                <w:lang w:val="ru-RU"/>
              </w:rPr>
            </w:pPr>
            <w:r w:rsidRPr="000141E3">
              <w:rPr>
                <w:rFonts w:ascii="Times New Roman" w:hAnsi="Times New Roman"/>
                <w:sz w:val="28"/>
                <w:szCs w:val="28"/>
                <w:lang w:val="ru-RU"/>
              </w:rPr>
              <w:t xml:space="preserve">1. Провести десятую  сессию Совета депутатов Борисоглебского сельсовета Убинского района Новосибирской области шестого созыва </w:t>
            </w:r>
            <w:r w:rsidRPr="000141E3">
              <w:rPr>
                <w:rFonts w:ascii="Times New Roman" w:hAnsi="Times New Roman"/>
                <w:b/>
                <w:bCs/>
                <w:sz w:val="28"/>
                <w:szCs w:val="28"/>
                <w:lang w:val="ru-RU"/>
              </w:rPr>
              <w:t xml:space="preserve"> 21 июня  2022 года</w:t>
            </w:r>
            <w:r w:rsidRPr="000141E3">
              <w:rPr>
                <w:rFonts w:ascii="Times New Roman" w:hAnsi="Times New Roman"/>
                <w:sz w:val="28"/>
                <w:szCs w:val="28"/>
                <w:lang w:val="ru-RU"/>
              </w:rPr>
              <w:t xml:space="preserve"> в 12.00 часов, кабинет главы по адресу: с. </w:t>
            </w:r>
            <w:proofErr w:type="spellStart"/>
            <w:r w:rsidRPr="000141E3">
              <w:rPr>
                <w:rFonts w:ascii="Times New Roman" w:hAnsi="Times New Roman"/>
                <w:sz w:val="28"/>
                <w:szCs w:val="28"/>
                <w:lang w:val="ru-RU"/>
              </w:rPr>
              <w:t>Борисоглебка</w:t>
            </w:r>
            <w:proofErr w:type="spellEnd"/>
            <w:r w:rsidRPr="000141E3">
              <w:rPr>
                <w:rFonts w:ascii="Times New Roman" w:hAnsi="Times New Roman"/>
                <w:sz w:val="28"/>
                <w:szCs w:val="28"/>
                <w:lang w:val="ru-RU"/>
              </w:rPr>
              <w:t xml:space="preserve">,  </w:t>
            </w:r>
            <w:proofErr w:type="spellStart"/>
            <w:r w:rsidRPr="000141E3">
              <w:rPr>
                <w:rFonts w:ascii="Times New Roman" w:hAnsi="Times New Roman"/>
                <w:sz w:val="28"/>
                <w:szCs w:val="28"/>
                <w:lang w:val="ru-RU"/>
              </w:rPr>
              <w:t>ул</w:t>
            </w:r>
            <w:proofErr w:type="gramStart"/>
            <w:r w:rsidRPr="000141E3">
              <w:rPr>
                <w:rFonts w:ascii="Times New Roman" w:hAnsi="Times New Roman"/>
                <w:sz w:val="28"/>
                <w:szCs w:val="28"/>
                <w:lang w:val="ru-RU"/>
              </w:rPr>
              <w:t>.Ш</w:t>
            </w:r>
            <w:proofErr w:type="gramEnd"/>
            <w:r w:rsidRPr="000141E3">
              <w:rPr>
                <w:rFonts w:ascii="Times New Roman" w:hAnsi="Times New Roman"/>
                <w:sz w:val="28"/>
                <w:szCs w:val="28"/>
                <w:lang w:val="ru-RU"/>
              </w:rPr>
              <w:t>кольная</w:t>
            </w:r>
            <w:proofErr w:type="spellEnd"/>
            <w:r w:rsidRPr="000141E3">
              <w:rPr>
                <w:rFonts w:ascii="Times New Roman" w:hAnsi="Times New Roman"/>
                <w:sz w:val="28"/>
                <w:szCs w:val="28"/>
                <w:lang w:val="ru-RU"/>
              </w:rPr>
              <w:t xml:space="preserve">, д.2. </w:t>
            </w:r>
          </w:p>
          <w:p w:rsidR="000141E3" w:rsidRPr="000141E3" w:rsidRDefault="000141E3" w:rsidP="000141E3">
            <w:pPr>
              <w:autoSpaceDE w:val="0"/>
              <w:autoSpaceDN w:val="0"/>
              <w:adjustRightInd w:val="0"/>
              <w:spacing w:line="276" w:lineRule="auto"/>
              <w:jc w:val="both"/>
              <w:rPr>
                <w:rFonts w:ascii="Times New Roman" w:hAnsi="Times New Roman"/>
                <w:iCs/>
                <w:sz w:val="28"/>
                <w:szCs w:val="28"/>
                <w:lang w:val="ru-RU"/>
              </w:rPr>
            </w:pPr>
            <w:r w:rsidRPr="000141E3">
              <w:rPr>
                <w:rFonts w:ascii="Times New Roman" w:hAnsi="Times New Roman"/>
                <w:sz w:val="28"/>
                <w:szCs w:val="28"/>
                <w:lang w:val="ru-RU"/>
              </w:rPr>
              <w:t xml:space="preserve">2. </w:t>
            </w:r>
            <w:r w:rsidRPr="000141E3">
              <w:rPr>
                <w:rFonts w:ascii="Times New Roman" w:hAnsi="Times New Roman"/>
                <w:iCs/>
                <w:sz w:val="28"/>
                <w:szCs w:val="28"/>
                <w:lang w:val="ru-RU"/>
              </w:rPr>
              <w:t xml:space="preserve">Предложить на рассмотрение </w:t>
            </w:r>
            <w:proofErr w:type="gramStart"/>
            <w:r w:rsidRPr="000141E3">
              <w:rPr>
                <w:rFonts w:ascii="Times New Roman" w:hAnsi="Times New Roman"/>
                <w:iCs/>
                <w:sz w:val="28"/>
                <w:szCs w:val="28"/>
                <w:lang w:val="ru-RU"/>
              </w:rPr>
              <w:t xml:space="preserve">сессии Совета </w:t>
            </w:r>
            <w:r w:rsidRPr="000141E3">
              <w:rPr>
                <w:rFonts w:ascii="Times New Roman" w:hAnsi="Times New Roman"/>
                <w:sz w:val="28"/>
                <w:szCs w:val="28"/>
                <w:lang w:val="ru-RU"/>
              </w:rPr>
              <w:t xml:space="preserve">депутатов Борисоглебского сельсовета </w:t>
            </w:r>
            <w:r w:rsidRPr="000141E3">
              <w:rPr>
                <w:rFonts w:ascii="Times New Roman" w:hAnsi="Times New Roman"/>
                <w:iCs/>
                <w:sz w:val="28"/>
                <w:szCs w:val="28"/>
                <w:lang w:val="ru-RU"/>
              </w:rPr>
              <w:t xml:space="preserve"> Убинского района Новосибирской области шестого</w:t>
            </w:r>
            <w:proofErr w:type="gramEnd"/>
            <w:r w:rsidRPr="000141E3">
              <w:rPr>
                <w:rFonts w:ascii="Times New Roman" w:hAnsi="Times New Roman"/>
                <w:iCs/>
                <w:sz w:val="28"/>
                <w:szCs w:val="28"/>
                <w:lang w:val="ru-RU"/>
              </w:rPr>
              <w:t xml:space="preserve"> созыва, следующие вопросы:</w:t>
            </w:r>
          </w:p>
          <w:p w:rsidR="000141E3" w:rsidRPr="000141E3" w:rsidRDefault="000141E3" w:rsidP="000141E3">
            <w:pPr>
              <w:rPr>
                <w:rFonts w:ascii="Times New Roman" w:hAnsi="Times New Roman"/>
                <w:sz w:val="28"/>
                <w:szCs w:val="28"/>
                <w:lang w:val="ru-RU"/>
              </w:rPr>
            </w:pPr>
            <w:r w:rsidRPr="000141E3">
              <w:rPr>
                <w:rFonts w:ascii="Times New Roman" w:hAnsi="Times New Roman"/>
                <w:sz w:val="28"/>
                <w:szCs w:val="28"/>
                <w:lang w:val="ru-RU"/>
              </w:rPr>
              <w:t>2.1.</w:t>
            </w:r>
            <w:r w:rsidRPr="000141E3">
              <w:rPr>
                <w:rFonts w:ascii="Times New Roman" w:hAnsi="Times New Roman"/>
                <w:color w:val="000000" w:themeColor="text1"/>
                <w:sz w:val="28"/>
                <w:szCs w:val="28"/>
                <w:lang w:val="ru-RU"/>
              </w:rPr>
              <w:t xml:space="preserve"> </w:t>
            </w:r>
            <w:r w:rsidRPr="000141E3">
              <w:rPr>
                <w:rFonts w:ascii="Times New Roman" w:hAnsi="Times New Roman"/>
                <w:sz w:val="28"/>
                <w:szCs w:val="28"/>
                <w:lang w:val="ru-RU"/>
              </w:rPr>
              <w:t>О внесении изменений в Устав сельского поселения Борисоглебского сельсовета Убинского муниципального района Новосибирской области;</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0141E3" w:rsidRPr="000141E3" w:rsidRDefault="000141E3" w:rsidP="000141E3">
            <w:pPr>
              <w:jc w:val="both"/>
              <w:rPr>
                <w:rFonts w:ascii="Times New Roman" w:hAnsi="Times New Roman"/>
                <w:bCs/>
                <w:color w:val="000000"/>
                <w:sz w:val="28"/>
                <w:szCs w:val="28"/>
                <w:lang w:val="ru-RU"/>
              </w:rPr>
            </w:pPr>
            <w:r w:rsidRPr="000141E3">
              <w:rPr>
                <w:rFonts w:ascii="Times New Roman" w:hAnsi="Times New Roman"/>
                <w:bCs/>
                <w:color w:val="000000"/>
                <w:sz w:val="28"/>
                <w:szCs w:val="28"/>
                <w:lang w:val="ru-RU"/>
              </w:rPr>
              <w:t>2.2. Об утверждении отчета об исполнении бюджета Борисоглебского сельсовета Убинского района за 2021 год;</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0141E3">
              <w:rPr>
                <w:rFonts w:ascii="Times New Roman" w:hAnsi="Times New Roman"/>
                <w:sz w:val="28"/>
                <w:szCs w:val="28"/>
                <w:lang w:val="ru-RU"/>
              </w:rPr>
              <w:t>Бусловская</w:t>
            </w:r>
            <w:proofErr w:type="spellEnd"/>
            <w:r w:rsidRPr="000141E3">
              <w:rPr>
                <w:rFonts w:ascii="Times New Roman" w:hAnsi="Times New Roman"/>
                <w:sz w:val="28"/>
                <w:szCs w:val="28"/>
                <w:lang w:val="ru-RU"/>
              </w:rPr>
              <w:t xml:space="preserve"> О.А.  </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bCs/>
                <w:color w:val="000000"/>
                <w:sz w:val="28"/>
                <w:szCs w:val="28"/>
                <w:lang w:val="ru-RU"/>
              </w:rPr>
              <w:t xml:space="preserve">2.3. </w:t>
            </w:r>
            <w:r w:rsidRPr="000141E3">
              <w:rPr>
                <w:rFonts w:ascii="Times New Roman" w:hAnsi="Times New Roman"/>
                <w:sz w:val="28"/>
                <w:szCs w:val="28"/>
                <w:lang w:val="ru-RU"/>
              </w:rPr>
              <w:t xml:space="preserve">О внесении изменений в решение второй </w:t>
            </w:r>
            <w:proofErr w:type="gramStart"/>
            <w:r w:rsidRPr="000141E3">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0141E3">
              <w:rPr>
                <w:rFonts w:ascii="Times New Roman" w:hAnsi="Times New Roman"/>
                <w:sz w:val="28"/>
                <w:szCs w:val="28"/>
                <w:lang w:val="ru-RU"/>
              </w:rPr>
              <w:t xml:space="preserve"> от 28.12.2020 № 17 «О бюджете Борисоглебского сельсовета Убинского района на 2021 год и плановый период 2022 и 2023 годов» </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0141E3">
              <w:rPr>
                <w:rFonts w:ascii="Times New Roman" w:hAnsi="Times New Roman"/>
                <w:sz w:val="28"/>
                <w:szCs w:val="28"/>
                <w:lang w:val="ru-RU"/>
              </w:rPr>
              <w:t>Бусловская</w:t>
            </w:r>
            <w:proofErr w:type="spellEnd"/>
            <w:r w:rsidRPr="000141E3">
              <w:rPr>
                <w:rFonts w:ascii="Times New Roman" w:hAnsi="Times New Roman"/>
                <w:sz w:val="28"/>
                <w:szCs w:val="28"/>
                <w:lang w:val="ru-RU"/>
              </w:rPr>
              <w:t xml:space="preserve"> О.А.  </w:t>
            </w:r>
          </w:p>
          <w:p w:rsidR="000141E3" w:rsidRPr="000141E3" w:rsidRDefault="000141E3" w:rsidP="000141E3">
            <w:pPr>
              <w:ind w:right="-1"/>
              <w:rPr>
                <w:rFonts w:ascii="Times New Roman" w:hAnsi="Times New Roman"/>
                <w:sz w:val="28"/>
                <w:szCs w:val="28"/>
                <w:lang w:val="ru-RU"/>
              </w:rPr>
            </w:pPr>
            <w:r w:rsidRPr="000141E3">
              <w:rPr>
                <w:rFonts w:ascii="Times New Roman" w:hAnsi="Times New Roman"/>
                <w:sz w:val="28"/>
                <w:szCs w:val="28"/>
                <w:lang w:val="ru-RU"/>
              </w:rPr>
              <w:t xml:space="preserve">2.4. О назначении дополнительных </w:t>
            </w:r>
            <w:proofErr w:type="gramStart"/>
            <w:r w:rsidRPr="000141E3">
              <w:rPr>
                <w:rFonts w:ascii="Times New Roman" w:hAnsi="Times New Roman"/>
                <w:sz w:val="28"/>
                <w:szCs w:val="28"/>
                <w:lang w:val="ru-RU"/>
              </w:rPr>
              <w:t>выборов депутатов Совета депутатов Борисоглебского сельсовета Убинского района Новосибирской области шестого созыва</w:t>
            </w:r>
            <w:proofErr w:type="gramEnd"/>
            <w:r w:rsidRPr="000141E3">
              <w:rPr>
                <w:rFonts w:ascii="Times New Roman" w:hAnsi="Times New Roman"/>
                <w:sz w:val="28"/>
                <w:szCs w:val="28"/>
                <w:lang w:val="ru-RU"/>
              </w:rPr>
              <w:t xml:space="preserve">; </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Докладывает: </w:t>
            </w:r>
            <w:proofErr w:type="spellStart"/>
            <w:r w:rsidRPr="000141E3">
              <w:rPr>
                <w:rFonts w:ascii="Times New Roman" w:hAnsi="Times New Roman"/>
                <w:sz w:val="28"/>
                <w:szCs w:val="28"/>
                <w:lang w:val="ru-RU"/>
              </w:rPr>
              <w:t>И.о</w:t>
            </w:r>
            <w:proofErr w:type="spellEnd"/>
            <w:r w:rsidRPr="000141E3">
              <w:rPr>
                <w:rFonts w:ascii="Times New Roman" w:hAnsi="Times New Roman"/>
                <w:sz w:val="28"/>
                <w:szCs w:val="28"/>
                <w:lang w:val="ru-RU"/>
              </w:rPr>
              <w:t xml:space="preserve">. председателя </w:t>
            </w:r>
            <w:proofErr w:type="gramStart"/>
            <w:r w:rsidRPr="000141E3">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0141E3">
              <w:rPr>
                <w:rFonts w:ascii="Times New Roman" w:hAnsi="Times New Roman"/>
                <w:sz w:val="28"/>
                <w:szCs w:val="28"/>
                <w:lang w:val="ru-RU"/>
              </w:rPr>
              <w:t xml:space="preserve"> Т.Е. Бородина </w:t>
            </w:r>
          </w:p>
          <w:p w:rsidR="000141E3" w:rsidRPr="000141E3" w:rsidRDefault="000141E3" w:rsidP="000141E3">
            <w:pPr>
              <w:ind w:right="-1"/>
              <w:rPr>
                <w:rFonts w:ascii="Times New Roman" w:hAnsi="Times New Roman"/>
                <w:sz w:val="28"/>
                <w:szCs w:val="28"/>
                <w:lang w:val="ru-RU"/>
              </w:rPr>
            </w:pPr>
            <w:r w:rsidRPr="000141E3">
              <w:rPr>
                <w:rFonts w:ascii="Times New Roman" w:hAnsi="Times New Roman"/>
                <w:sz w:val="28"/>
                <w:szCs w:val="28"/>
                <w:lang w:val="ru-RU"/>
              </w:rPr>
              <w:t>2.5. О прекращении полномочий избирательной комиссии Борисоглебского сельсовета Убинского муниципального района Новосибирской области;</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Докладывает: </w:t>
            </w:r>
            <w:proofErr w:type="spellStart"/>
            <w:r w:rsidRPr="000141E3">
              <w:rPr>
                <w:rFonts w:ascii="Times New Roman" w:hAnsi="Times New Roman"/>
                <w:sz w:val="28"/>
                <w:szCs w:val="28"/>
                <w:lang w:val="ru-RU"/>
              </w:rPr>
              <w:t>И.о</w:t>
            </w:r>
            <w:proofErr w:type="spellEnd"/>
            <w:r w:rsidRPr="000141E3">
              <w:rPr>
                <w:rFonts w:ascii="Times New Roman" w:hAnsi="Times New Roman"/>
                <w:sz w:val="28"/>
                <w:szCs w:val="28"/>
                <w:lang w:val="ru-RU"/>
              </w:rPr>
              <w:t xml:space="preserve">. председателя </w:t>
            </w:r>
            <w:proofErr w:type="gramStart"/>
            <w:r w:rsidRPr="000141E3">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0141E3">
              <w:rPr>
                <w:rFonts w:ascii="Times New Roman" w:hAnsi="Times New Roman"/>
                <w:sz w:val="28"/>
                <w:szCs w:val="28"/>
                <w:lang w:val="ru-RU"/>
              </w:rPr>
              <w:t xml:space="preserve"> Т.Е. Бородина </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2.6. О признании утратившим силу отдельных </w:t>
            </w:r>
            <w:proofErr w:type="gramStart"/>
            <w:r w:rsidRPr="000141E3">
              <w:rPr>
                <w:rFonts w:ascii="Times New Roman" w:hAnsi="Times New Roman"/>
                <w:sz w:val="28"/>
                <w:szCs w:val="28"/>
                <w:lang w:val="ru-RU"/>
              </w:rPr>
              <w:t>решений сессий Совета депутатов Борисоглебского сельсовета Убинского района Новосибирской области</w:t>
            </w:r>
            <w:proofErr w:type="gramEnd"/>
            <w:r w:rsidRPr="000141E3">
              <w:rPr>
                <w:rFonts w:ascii="Times New Roman" w:hAnsi="Times New Roman"/>
                <w:sz w:val="28"/>
                <w:szCs w:val="28"/>
                <w:lang w:val="ru-RU"/>
              </w:rPr>
              <w:t>.</w:t>
            </w:r>
          </w:p>
          <w:p w:rsidR="000141E3" w:rsidRPr="000141E3" w:rsidRDefault="000141E3" w:rsidP="000141E3">
            <w:pPr>
              <w:jc w:val="both"/>
              <w:rPr>
                <w:rFonts w:ascii="Times New Roman" w:hAnsi="Times New Roman"/>
                <w:sz w:val="28"/>
                <w:szCs w:val="28"/>
                <w:lang w:val="ru-RU"/>
              </w:rPr>
            </w:pPr>
            <w:r w:rsidRPr="000141E3">
              <w:rPr>
                <w:rFonts w:ascii="Times New Roman" w:hAnsi="Times New Roman"/>
                <w:sz w:val="28"/>
                <w:szCs w:val="28"/>
                <w:lang w:val="ru-RU"/>
              </w:rPr>
              <w:t xml:space="preserve">Докладывает: </w:t>
            </w:r>
            <w:proofErr w:type="spellStart"/>
            <w:r w:rsidRPr="000141E3">
              <w:rPr>
                <w:rFonts w:ascii="Times New Roman" w:hAnsi="Times New Roman"/>
                <w:sz w:val="28"/>
                <w:szCs w:val="28"/>
                <w:lang w:val="ru-RU"/>
              </w:rPr>
              <w:t>И.о</w:t>
            </w:r>
            <w:proofErr w:type="spellEnd"/>
            <w:r w:rsidRPr="000141E3">
              <w:rPr>
                <w:rFonts w:ascii="Times New Roman" w:hAnsi="Times New Roman"/>
                <w:sz w:val="28"/>
                <w:szCs w:val="28"/>
                <w:lang w:val="ru-RU"/>
              </w:rPr>
              <w:t xml:space="preserve">. председателя </w:t>
            </w:r>
            <w:proofErr w:type="gramStart"/>
            <w:r w:rsidRPr="000141E3">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0141E3">
              <w:rPr>
                <w:rFonts w:ascii="Times New Roman" w:hAnsi="Times New Roman"/>
                <w:sz w:val="28"/>
                <w:szCs w:val="28"/>
                <w:lang w:val="ru-RU"/>
              </w:rPr>
              <w:t xml:space="preserve"> Т.Е. Бородина </w:t>
            </w:r>
          </w:p>
          <w:p w:rsidR="000141E3" w:rsidRPr="000141E3" w:rsidRDefault="000141E3" w:rsidP="000141E3">
            <w:pPr>
              <w:jc w:val="center"/>
              <w:rPr>
                <w:rFonts w:ascii="Times New Roman" w:hAnsi="Times New Roman"/>
                <w:lang w:val="ru-RU"/>
              </w:rPr>
            </w:pPr>
          </w:p>
          <w:p w:rsidR="000141E3" w:rsidRPr="000141E3" w:rsidRDefault="000141E3" w:rsidP="000141E3">
            <w:pPr>
              <w:jc w:val="both"/>
              <w:rPr>
                <w:rFonts w:ascii="Times New Roman" w:hAnsi="Times New Roman"/>
                <w:sz w:val="28"/>
                <w:szCs w:val="28"/>
                <w:lang w:val="ru-RU"/>
              </w:rPr>
            </w:pPr>
          </w:p>
          <w:p w:rsidR="000141E3" w:rsidRPr="000141E3" w:rsidRDefault="000141E3" w:rsidP="000141E3">
            <w:pPr>
              <w:rPr>
                <w:rFonts w:ascii="Times New Roman" w:hAnsi="Times New Roman"/>
                <w:sz w:val="26"/>
                <w:szCs w:val="26"/>
                <w:lang w:val="ru-RU"/>
              </w:rPr>
            </w:pPr>
            <w:r w:rsidRPr="000141E3">
              <w:rPr>
                <w:rFonts w:ascii="Times New Roman" w:hAnsi="Times New Roman"/>
                <w:sz w:val="26"/>
                <w:szCs w:val="26"/>
                <w:lang w:val="ru-RU"/>
              </w:rPr>
              <w:lastRenderedPageBreak/>
              <w:t xml:space="preserve">                                                                                               </w:t>
            </w:r>
          </w:p>
          <w:p w:rsidR="000141E3" w:rsidRPr="000141E3" w:rsidRDefault="000141E3" w:rsidP="000141E3">
            <w:pPr>
              <w:autoSpaceDE w:val="0"/>
              <w:autoSpaceDN w:val="0"/>
              <w:adjustRightInd w:val="0"/>
              <w:jc w:val="both"/>
              <w:rPr>
                <w:rFonts w:ascii="Times New Roman" w:hAnsi="Times New Roman"/>
                <w:sz w:val="28"/>
                <w:szCs w:val="28"/>
                <w:lang w:val="ru-RU"/>
              </w:rPr>
            </w:pPr>
            <w:proofErr w:type="spellStart"/>
            <w:r w:rsidRPr="000141E3">
              <w:rPr>
                <w:rFonts w:ascii="Times New Roman" w:hAnsi="Times New Roman"/>
                <w:sz w:val="28"/>
                <w:szCs w:val="28"/>
                <w:lang w:val="ru-RU"/>
              </w:rPr>
              <w:t>И.о</w:t>
            </w:r>
            <w:proofErr w:type="spellEnd"/>
            <w:r w:rsidRPr="000141E3">
              <w:rPr>
                <w:rFonts w:ascii="Times New Roman" w:hAnsi="Times New Roman"/>
                <w:sz w:val="28"/>
                <w:szCs w:val="28"/>
                <w:lang w:val="ru-RU"/>
              </w:rPr>
              <w:t>. председателя Совета депутатов</w:t>
            </w:r>
          </w:p>
          <w:p w:rsidR="000141E3" w:rsidRPr="000141E3" w:rsidRDefault="000141E3" w:rsidP="000141E3">
            <w:pPr>
              <w:autoSpaceDE w:val="0"/>
              <w:autoSpaceDN w:val="0"/>
              <w:adjustRightInd w:val="0"/>
              <w:jc w:val="both"/>
              <w:rPr>
                <w:rFonts w:ascii="Times New Roman" w:hAnsi="Times New Roman"/>
                <w:sz w:val="28"/>
                <w:szCs w:val="28"/>
                <w:lang w:val="ru-RU"/>
              </w:rPr>
            </w:pPr>
            <w:r w:rsidRPr="000141E3">
              <w:rPr>
                <w:rFonts w:ascii="Times New Roman" w:hAnsi="Times New Roman"/>
                <w:sz w:val="28"/>
                <w:szCs w:val="28"/>
                <w:lang w:val="ru-RU"/>
              </w:rPr>
              <w:t xml:space="preserve">Борисоглебского сельсовета    </w:t>
            </w:r>
          </w:p>
          <w:p w:rsidR="000141E3" w:rsidRPr="000141E3" w:rsidRDefault="000141E3" w:rsidP="000141E3">
            <w:pPr>
              <w:autoSpaceDE w:val="0"/>
              <w:autoSpaceDN w:val="0"/>
              <w:adjustRightInd w:val="0"/>
              <w:jc w:val="both"/>
              <w:rPr>
                <w:rFonts w:ascii="Times New Roman" w:hAnsi="Times New Roman"/>
                <w:sz w:val="28"/>
                <w:szCs w:val="28"/>
                <w:lang w:val="ru-RU"/>
              </w:rPr>
            </w:pPr>
            <w:r w:rsidRPr="000141E3">
              <w:rPr>
                <w:rFonts w:ascii="Times New Roman" w:hAnsi="Times New Roman"/>
                <w:sz w:val="28"/>
                <w:szCs w:val="28"/>
                <w:lang w:val="ru-RU"/>
              </w:rPr>
              <w:t>Убинского района Новосибирской области                               Т.Е. Бородина</w:t>
            </w:r>
          </w:p>
          <w:p w:rsidR="000141E3" w:rsidRPr="000141E3" w:rsidRDefault="000141E3" w:rsidP="000141E3">
            <w:pPr>
              <w:tabs>
                <w:tab w:val="left" w:pos="7290"/>
              </w:tabs>
              <w:rPr>
                <w:rFonts w:ascii="Times New Roman" w:hAnsi="Times New Roman"/>
                <w:sz w:val="28"/>
                <w:szCs w:val="28"/>
                <w:lang w:val="ru-RU"/>
              </w:rPr>
            </w:pPr>
            <w:r w:rsidRPr="000141E3">
              <w:rPr>
                <w:rFonts w:ascii="Times New Roman" w:hAnsi="Times New Roman"/>
                <w:sz w:val="28"/>
                <w:szCs w:val="28"/>
                <w:lang w:val="ru-RU"/>
              </w:rPr>
              <w:tab/>
            </w:r>
          </w:p>
          <w:p w:rsidR="00ED04C4" w:rsidRPr="000141E3" w:rsidRDefault="000141E3" w:rsidP="0045735B">
            <w:pPr>
              <w:tabs>
                <w:tab w:val="left" w:pos="3276"/>
              </w:tabs>
              <w:rPr>
                <w:rFonts w:ascii="Times New Roman" w:hAnsi="Times New Roman"/>
                <w:sz w:val="28"/>
                <w:szCs w:val="28"/>
                <w:lang w:val="ru-RU"/>
              </w:rPr>
            </w:pPr>
            <w:r>
              <w:rPr>
                <w:rFonts w:ascii="Times New Roman" w:hAnsi="Times New Roman"/>
                <w:sz w:val="28"/>
                <w:szCs w:val="28"/>
                <w:lang w:val="ru-RU"/>
              </w:rPr>
              <w:t xml:space="preserve">                                                       _________________</w:t>
            </w:r>
          </w:p>
          <w:p w:rsidR="000141E3" w:rsidRDefault="000141E3" w:rsidP="000141E3">
            <w:pPr>
              <w:pStyle w:val="a4"/>
              <w:rPr>
                <w:rFonts w:ascii="Times New Roman" w:hAnsi="Times New Roman"/>
                <w:sz w:val="28"/>
                <w:szCs w:val="28"/>
                <w:lang w:val="ru-RU"/>
              </w:rPr>
            </w:pPr>
            <w:r w:rsidRPr="00A95E15">
              <w:rPr>
                <w:rFonts w:ascii="Times New Roman" w:hAnsi="Times New Roman"/>
                <w:sz w:val="28"/>
                <w:szCs w:val="28"/>
                <w:lang w:val="ru-RU"/>
              </w:rPr>
              <w:t>Извещение                                                                                                                                                                                                                   о проведении публичных слушаний</w:t>
            </w:r>
          </w:p>
          <w:p w:rsidR="000141E3" w:rsidRPr="00F829B4" w:rsidRDefault="000141E3" w:rsidP="000141E3">
            <w:pPr>
              <w:rPr>
                <w:lang w:val="ru-RU"/>
              </w:rPr>
            </w:pPr>
          </w:p>
          <w:p w:rsidR="000141E3" w:rsidRDefault="000141E3" w:rsidP="000141E3">
            <w:pPr>
              <w:jc w:val="both"/>
              <w:rPr>
                <w:rFonts w:ascii="Times New Roman" w:hAnsi="Times New Roman"/>
                <w:sz w:val="28"/>
                <w:szCs w:val="28"/>
                <w:lang w:val="ru-RU"/>
              </w:rPr>
            </w:pPr>
            <w:r>
              <w:rPr>
                <w:rFonts w:ascii="Times New Roman" w:hAnsi="Times New Roman"/>
                <w:sz w:val="28"/>
                <w:szCs w:val="28"/>
                <w:lang w:val="ru-RU"/>
              </w:rPr>
              <w:t>Администрация Борисоглебского сельсовета Убинского района Новосибирской области сообщает, что по инициативе Главы Борисоглебского сельсовета Убинского района Новосибирской области  21 июня  2022 года состоятся публичные слушания по вопросам:</w:t>
            </w:r>
          </w:p>
          <w:p w:rsidR="000141E3" w:rsidRPr="001D64B5" w:rsidRDefault="000141E3" w:rsidP="000141E3">
            <w:pPr>
              <w:rPr>
                <w:rFonts w:ascii="Times New Roman" w:hAnsi="Times New Roman"/>
                <w:sz w:val="28"/>
                <w:szCs w:val="28"/>
                <w:lang w:val="ru-RU"/>
              </w:rPr>
            </w:pPr>
            <w:r>
              <w:rPr>
                <w:rFonts w:ascii="Times New Roman" w:hAnsi="Times New Roman"/>
                <w:sz w:val="28"/>
                <w:szCs w:val="28"/>
                <w:lang w:val="ru-RU"/>
              </w:rPr>
              <w:t xml:space="preserve"> </w:t>
            </w:r>
            <w:r w:rsidRPr="001D64B5">
              <w:rPr>
                <w:rFonts w:ascii="Times New Roman" w:hAnsi="Times New Roman"/>
                <w:sz w:val="28"/>
                <w:szCs w:val="28"/>
                <w:lang w:val="ru-RU"/>
              </w:rPr>
              <w:t>- О проекте отчета об исполнении  бюджета Борисоглебского сель</w:t>
            </w:r>
            <w:r>
              <w:rPr>
                <w:rFonts w:ascii="Times New Roman" w:hAnsi="Times New Roman"/>
                <w:sz w:val="28"/>
                <w:szCs w:val="28"/>
                <w:lang w:val="ru-RU"/>
              </w:rPr>
              <w:t>совета Убинского района  за 2021 год.</w:t>
            </w:r>
          </w:p>
          <w:p w:rsidR="000141E3" w:rsidRDefault="000141E3" w:rsidP="000141E3">
            <w:pPr>
              <w:jc w:val="both"/>
              <w:rPr>
                <w:rFonts w:ascii="Times New Roman" w:hAnsi="Times New Roman"/>
                <w:sz w:val="28"/>
                <w:szCs w:val="28"/>
                <w:lang w:val="ru-RU"/>
              </w:rPr>
            </w:pPr>
            <w:r>
              <w:rPr>
                <w:rFonts w:ascii="Times New Roman" w:hAnsi="Times New Roman"/>
                <w:sz w:val="28"/>
                <w:szCs w:val="28"/>
                <w:lang w:val="ru-RU"/>
              </w:rPr>
              <w:t xml:space="preserve">Публичные слушания состоятся в 11.00 часов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в помещении досугового учреждения Борисоглебский. </w:t>
            </w:r>
          </w:p>
          <w:p w:rsidR="000141E3" w:rsidRPr="0030574A" w:rsidRDefault="000141E3" w:rsidP="000141E3">
            <w:pPr>
              <w:jc w:val="both"/>
              <w:rPr>
                <w:rFonts w:ascii="Times New Roman" w:hAnsi="Times New Roman"/>
                <w:sz w:val="28"/>
                <w:szCs w:val="28"/>
                <w:lang w:val="ru-RU"/>
              </w:rPr>
            </w:pPr>
            <w:r>
              <w:rPr>
                <w:rFonts w:ascii="Times New Roman" w:hAnsi="Times New Roman"/>
                <w:sz w:val="28"/>
                <w:szCs w:val="28"/>
                <w:lang w:val="ru-RU"/>
              </w:rPr>
              <w:t xml:space="preserve">По вопросам  участия обращаться в рабочую группу по подготовке и поведению публичных слушаний. Рабочая группа по подготовке  проведению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49-117. </w:t>
            </w:r>
          </w:p>
          <w:p w:rsidR="000141E3" w:rsidRDefault="000141E3" w:rsidP="000141E3">
            <w:pPr>
              <w:jc w:val="center"/>
              <w:rPr>
                <w:rFonts w:ascii="Times New Roman" w:hAnsi="Times New Roman"/>
                <w:b/>
                <w:sz w:val="28"/>
                <w:szCs w:val="28"/>
                <w:lang w:val="ru-RU"/>
              </w:rPr>
            </w:pPr>
          </w:p>
          <w:p w:rsidR="00771CCD" w:rsidRDefault="00771CCD" w:rsidP="00A12401">
            <w:pPr>
              <w:jc w:val="center"/>
              <w:rPr>
                <w:rFonts w:ascii="Times New Roman" w:hAnsi="Times New Roman"/>
                <w:b/>
                <w:sz w:val="28"/>
                <w:szCs w:val="28"/>
                <w:lang w:val="ru-RU"/>
              </w:rPr>
            </w:pPr>
          </w:p>
          <w:p w:rsidR="00771CCD" w:rsidRDefault="00771CCD"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5735D2" w:rsidRDefault="005735D2" w:rsidP="00A12401">
            <w:pPr>
              <w:jc w:val="center"/>
              <w:rPr>
                <w:rFonts w:ascii="Times New Roman" w:hAnsi="Times New Roman"/>
                <w:b/>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FB" w:rsidRDefault="00CE50FB" w:rsidP="00374DD2">
      <w:r>
        <w:separator/>
      </w:r>
    </w:p>
  </w:endnote>
  <w:endnote w:type="continuationSeparator" w:id="0">
    <w:p w:rsidR="00CE50FB" w:rsidRDefault="00CE50F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FB" w:rsidRDefault="00CE50FB" w:rsidP="00374DD2">
      <w:r>
        <w:separator/>
      </w:r>
    </w:p>
  </w:footnote>
  <w:footnote w:type="continuationSeparator" w:id="0">
    <w:p w:rsidR="00CE50FB" w:rsidRDefault="00CE50F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030D1"/>
    <w:rsid w:val="00222C9C"/>
    <w:rsid w:val="00226E18"/>
    <w:rsid w:val="00232257"/>
    <w:rsid w:val="00232699"/>
    <w:rsid w:val="00234D74"/>
    <w:rsid w:val="00236BAA"/>
    <w:rsid w:val="00241E88"/>
    <w:rsid w:val="002443A4"/>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B724A"/>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47F6"/>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059F"/>
    <w:rsid w:val="00552D11"/>
    <w:rsid w:val="0055567D"/>
    <w:rsid w:val="00572797"/>
    <w:rsid w:val="005735D2"/>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3756"/>
    <w:rsid w:val="0086564A"/>
    <w:rsid w:val="008700C1"/>
    <w:rsid w:val="008725F3"/>
    <w:rsid w:val="00872DFF"/>
    <w:rsid w:val="00873F8A"/>
    <w:rsid w:val="0087754B"/>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33D4"/>
    <w:rsid w:val="00AF11D7"/>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E50FB"/>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7B37-8813-4B58-B0B3-04C739E5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5</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274</cp:revision>
  <cp:lastPrinted>2022-03-16T08:06:00Z</cp:lastPrinted>
  <dcterms:created xsi:type="dcterms:W3CDTF">2018-06-14T04:09:00Z</dcterms:created>
  <dcterms:modified xsi:type="dcterms:W3CDTF">2022-06-14T09:20:00Z</dcterms:modified>
</cp:coreProperties>
</file>