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0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1057"/>
      </w:tblGrid>
      <w:tr w:rsidR="00226E18" w:rsidRPr="00FD3E2C" w:rsidTr="00121F58">
        <w:trPr>
          <w:trHeight w:val="10006"/>
        </w:trPr>
        <w:tc>
          <w:tcPr>
            <w:tcW w:w="11057" w:type="dxa"/>
          </w:tcPr>
          <w:p w:rsidR="00226E18" w:rsidRPr="00712AC9" w:rsidRDefault="00226E18" w:rsidP="00712AC9">
            <w:pPr>
              <w:rPr>
                <w:rFonts w:ascii="Times New Roman" w:hAnsi="Times New Roman"/>
                <w:b/>
                <w:bCs/>
                <w:sz w:val="20"/>
                <w:szCs w:val="20"/>
                <w:lang w:val="ru-RU"/>
              </w:rPr>
            </w:pPr>
            <w:proofErr w:type="gramStart"/>
            <w:r w:rsidRPr="00712AC9">
              <w:rPr>
                <w:rFonts w:ascii="Times New Roman" w:hAnsi="Times New Roman"/>
                <w:b/>
                <w:bCs/>
                <w:sz w:val="20"/>
                <w:szCs w:val="20"/>
                <w:lang w:val="ru-RU"/>
              </w:rPr>
              <w:t>Основан</w:t>
            </w:r>
            <w:proofErr w:type="gramEnd"/>
            <w:r w:rsidRPr="00712AC9">
              <w:rPr>
                <w:rFonts w:ascii="Times New Roman" w:hAnsi="Times New Roman"/>
                <w:b/>
                <w:bCs/>
                <w:sz w:val="20"/>
                <w:szCs w:val="20"/>
                <w:lang w:val="ru-RU"/>
              </w:rPr>
              <w:t xml:space="preserve">  09.01.2008                                                                                                    </w:t>
            </w:r>
            <w:r w:rsidR="00B564D4" w:rsidRPr="00712AC9">
              <w:rPr>
                <w:rFonts w:ascii="Times New Roman" w:hAnsi="Times New Roman"/>
                <w:b/>
                <w:bCs/>
                <w:sz w:val="20"/>
                <w:szCs w:val="20"/>
                <w:lang w:val="ru-RU"/>
              </w:rPr>
              <w:t xml:space="preserve">                 </w:t>
            </w:r>
            <w:r w:rsidR="00712AC9">
              <w:rPr>
                <w:rFonts w:ascii="Times New Roman" w:hAnsi="Times New Roman"/>
                <w:b/>
                <w:bCs/>
                <w:sz w:val="20"/>
                <w:szCs w:val="20"/>
                <w:lang w:val="ru-RU"/>
              </w:rPr>
              <w:t xml:space="preserve">                       </w:t>
            </w:r>
            <w:r w:rsidR="0004523D">
              <w:rPr>
                <w:rFonts w:ascii="Times New Roman" w:hAnsi="Times New Roman"/>
                <w:b/>
                <w:bCs/>
                <w:sz w:val="20"/>
                <w:szCs w:val="20"/>
                <w:lang w:val="ru-RU"/>
              </w:rPr>
              <w:t xml:space="preserve">      </w:t>
            </w:r>
            <w:r w:rsidR="00B564D4" w:rsidRPr="00712AC9">
              <w:rPr>
                <w:rFonts w:ascii="Times New Roman" w:hAnsi="Times New Roman"/>
                <w:b/>
                <w:bCs/>
                <w:sz w:val="20"/>
                <w:szCs w:val="20"/>
                <w:lang w:val="ru-RU"/>
              </w:rPr>
              <w:t xml:space="preserve"> </w:t>
            </w:r>
            <w:r w:rsidR="00FD3E2C">
              <w:rPr>
                <w:rFonts w:ascii="Times New Roman" w:hAnsi="Times New Roman"/>
                <w:b/>
                <w:bCs/>
                <w:sz w:val="20"/>
                <w:szCs w:val="20"/>
              </w:rPr>
              <w:t>26</w:t>
            </w:r>
            <w:r w:rsidR="00FD3E2C">
              <w:rPr>
                <w:rFonts w:ascii="Times New Roman" w:hAnsi="Times New Roman"/>
                <w:b/>
                <w:bCs/>
                <w:sz w:val="20"/>
                <w:szCs w:val="20"/>
                <w:lang w:val="ru-RU"/>
              </w:rPr>
              <w:t xml:space="preserve"> июн</w:t>
            </w:r>
            <w:r w:rsidR="00057433">
              <w:rPr>
                <w:rFonts w:ascii="Times New Roman" w:hAnsi="Times New Roman"/>
                <w:b/>
                <w:bCs/>
                <w:sz w:val="20"/>
                <w:szCs w:val="20"/>
                <w:lang w:val="ru-RU"/>
              </w:rPr>
              <w:t>я</w:t>
            </w:r>
            <w:r w:rsidRPr="00712AC9">
              <w:rPr>
                <w:rFonts w:ascii="Times New Roman" w:hAnsi="Times New Roman"/>
                <w:b/>
                <w:bCs/>
                <w:sz w:val="22"/>
                <w:szCs w:val="22"/>
                <w:lang w:val="ru-RU"/>
              </w:rPr>
              <w:t xml:space="preserve"> 20</w:t>
            </w:r>
            <w:r w:rsidR="00B650FB" w:rsidRPr="00712AC9">
              <w:rPr>
                <w:rFonts w:ascii="Times New Roman" w:hAnsi="Times New Roman"/>
                <w:b/>
                <w:bCs/>
                <w:sz w:val="22"/>
                <w:szCs w:val="22"/>
                <w:lang w:val="ru-RU"/>
              </w:rPr>
              <w:t>20</w:t>
            </w:r>
            <w:r w:rsidRPr="00712AC9">
              <w:rPr>
                <w:rFonts w:ascii="Times New Roman" w:hAnsi="Times New Roman"/>
                <w:b/>
                <w:bCs/>
                <w:sz w:val="22"/>
                <w:szCs w:val="22"/>
                <w:lang w:val="ru-RU"/>
              </w:rPr>
              <w:t>года</w:t>
            </w:r>
          </w:p>
          <w:p w:rsidR="008D32FF" w:rsidRPr="00712AC9" w:rsidRDefault="00FD3E2C" w:rsidP="00712AC9">
            <w:pPr>
              <w:jc w:val="right"/>
              <w:rPr>
                <w:rFonts w:ascii="Times New Roman" w:hAnsi="Times New Roman"/>
                <w:b/>
                <w:bCs/>
                <w:i/>
                <w:sz w:val="22"/>
                <w:szCs w:val="22"/>
                <w:lang w:val="ru-RU"/>
              </w:rPr>
            </w:pPr>
            <w:r>
              <w:rPr>
                <w:rFonts w:ascii="Times New Roman" w:hAnsi="Times New Roman"/>
                <w:b/>
                <w:bCs/>
                <w:sz w:val="22"/>
                <w:szCs w:val="22"/>
                <w:lang w:val="ru-RU"/>
              </w:rPr>
              <w:t>пятница</w:t>
            </w:r>
            <w:r w:rsidR="00226E18" w:rsidRPr="00712AC9">
              <w:rPr>
                <w:rFonts w:ascii="Times New Roman" w:hAnsi="Times New Roman"/>
                <w:b/>
                <w:bCs/>
                <w:sz w:val="22"/>
                <w:szCs w:val="22"/>
                <w:lang w:val="ru-RU"/>
              </w:rPr>
              <w:t xml:space="preserve">                                                                                                                               </w:t>
            </w:r>
            <w:r w:rsidR="009D0673" w:rsidRPr="00712AC9">
              <w:rPr>
                <w:rFonts w:ascii="Times New Roman" w:hAnsi="Times New Roman"/>
                <w:b/>
                <w:bCs/>
                <w:sz w:val="22"/>
                <w:szCs w:val="22"/>
                <w:lang w:val="ru-RU"/>
              </w:rPr>
              <w:t xml:space="preserve">                   </w:t>
            </w:r>
            <w:r w:rsidR="00226E18" w:rsidRPr="00712AC9">
              <w:rPr>
                <w:rFonts w:ascii="Times New Roman" w:hAnsi="Times New Roman"/>
                <w:b/>
                <w:bCs/>
                <w:sz w:val="22"/>
                <w:szCs w:val="22"/>
                <w:lang w:val="ru-RU"/>
              </w:rPr>
              <w:t xml:space="preserve">    </w:t>
            </w:r>
            <w:r w:rsidR="006443F8" w:rsidRPr="00712AC9">
              <w:rPr>
                <w:rFonts w:ascii="Times New Roman" w:hAnsi="Times New Roman"/>
                <w:b/>
                <w:bCs/>
                <w:sz w:val="22"/>
                <w:szCs w:val="22"/>
                <w:lang w:val="ru-RU"/>
              </w:rPr>
              <w:t xml:space="preserve">    </w:t>
            </w:r>
            <w:r w:rsidR="00B564D4" w:rsidRPr="00712AC9">
              <w:rPr>
                <w:rFonts w:ascii="Times New Roman" w:hAnsi="Times New Roman"/>
                <w:b/>
                <w:bCs/>
                <w:sz w:val="22"/>
                <w:szCs w:val="22"/>
                <w:lang w:val="ru-RU"/>
              </w:rPr>
              <w:t xml:space="preserve">          </w:t>
            </w:r>
            <w:r w:rsidR="00153627" w:rsidRPr="00712AC9">
              <w:rPr>
                <w:rFonts w:ascii="Times New Roman" w:hAnsi="Times New Roman"/>
                <w:b/>
                <w:bCs/>
                <w:sz w:val="22"/>
                <w:szCs w:val="22"/>
                <w:lang w:val="ru-RU"/>
              </w:rPr>
              <w:t xml:space="preserve"> </w:t>
            </w:r>
          </w:p>
          <w:p w:rsidR="00712AC9" w:rsidRPr="00712AC9" w:rsidRDefault="00712AC9" w:rsidP="00C37609">
            <w:pPr>
              <w:tabs>
                <w:tab w:val="left" w:pos="7470"/>
              </w:tabs>
              <w:jc w:val="center"/>
              <w:rPr>
                <w:rFonts w:ascii="Times New Roman" w:hAnsi="Times New Roman"/>
                <w:b/>
                <w:bCs/>
                <w:i/>
                <w:sz w:val="22"/>
                <w:szCs w:val="22"/>
                <w:lang w:val="ru-RU"/>
              </w:rPr>
            </w:pPr>
          </w:p>
          <w:p w:rsidR="00712AC9" w:rsidRDefault="00712AC9" w:rsidP="00C37609">
            <w:pPr>
              <w:tabs>
                <w:tab w:val="left" w:pos="7470"/>
              </w:tabs>
              <w:jc w:val="center"/>
              <w:rPr>
                <w:rFonts w:ascii="Times New Roman" w:hAnsi="Times New Roman"/>
                <w:b/>
                <w:bCs/>
                <w:i/>
                <w:sz w:val="28"/>
                <w:szCs w:val="28"/>
                <w:lang w:val="ru-RU"/>
              </w:rPr>
            </w:pPr>
          </w:p>
          <w:p w:rsidR="00226E18" w:rsidRPr="00712AC9" w:rsidRDefault="00226E18" w:rsidP="00C37609">
            <w:pPr>
              <w:tabs>
                <w:tab w:val="left" w:pos="7470"/>
              </w:tabs>
              <w:jc w:val="center"/>
              <w:rPr>
                <w:rFonts w:ascii="Times New Roman" w:hAnsi="Times New Roman"/>
                <w:b/>
                <w:bCs/>
                <w:i/>
                <w:sz w:val="72"/>
                <w:szCs w:val="72"/>
                <w:lang w:val="ru-RU"/>
              </w:rPr>
            </w:pPr>
            <w:r w:rsidRPr="00712AC9">
              <w:rPr>
                <w:rFonts w:ascii="Times New Roman" w:hAnsi="Times New Roman"/>
                <w:b/>
                <w:bCs/>
                <w:i/>
                <w:sz w:val="72"/>
                <w:szCs w:val="72"/>
                <w:lang w:val="ru-RU"/>
              </w:rPr>
              <w:t>В Е С Т Н И  К</w:t>
            </w:r>
          </w:p>
          <w:p w:rsidR="00226E18" w:rsidRPr="00712AC9" w:rsidRDefault="00226E18" w:rsidP="00C37609">
            <w:pPr>
              <w:tabs>
                <w:tab w:val="left" w:pos="7470"/>
              </w:tabs>
              <w:jc w:val="center"/>
              <w:rPr>
                <w:rFonts w:ascii="Times New Roman" w:hAnsi="Times New Roman"/>
                <w:b/>
                <w:bCs/>
                <w:i/>
                <w:sz w:val="52"/>
                <w:szCs w:val="52"/>
                <w:lang w:val="ru-RU"/>
              </w:rPr>
            </w:pPr>
            <w:r w:rsidRPr="00712AC9">
              <w:rPr>
                <w:rFonts w:ascii="Times New Roman" w:hAnsi="Times New Roman"/>
                <w:b/>
                <w:bCs/>
                <w:i/>
                <w:sz w:val="52"/>
                <w:szCs w:val="52"/>
                <w:lang w:val="ru-RU"/>
              </w:rPr>
              <w:t xml:space="preserve">Борисоглебского сельсовета </w:t>
            </w:r>
          </w:p>
          <w:p w:rsidR="00226E18" w:rsidRPr="00712AC9" w:rsidRDefault="00226E18" w:rsidP="00C37609">
            <w:pPr>
              <w:tabs>
                <w:tab w:val="left" w:pos="7470"/>
              </w:tabs>
              <w:jc w:val="center"/>
              <w:rPr>
                <w:rFonts w:ascii="Times New Roman" w:hAnsi="Times New Roman"/>
                <w:b/>
                <w:bCs/>
                <w:i/>
                <w:sz w:val="52"/>
                <w:szCs w:val="52"/>
                <w:lang w:val="ru-RU"/>
              </w:rPr>
            </w:pPr>
            <w:r w:rsidRPr="00712AC9">
              <w:rPr>
                <w:rFonts w:ascii="Times New Roman" w:hAnsi="Times New Roman"/>
                <w:b/>
                <w:bCs/>
                <w:i/>
                <w:sz w:val="52"/>
                <w:szCs w:val="52"/>
                <w:lang w:val="ru-RU"/>
              </w:rPr>
              <w:t>Убинского района Новосибирской области</w:t>
            </w:r>
          </w:p>
          <w:p w:rsidR="00226E18" w:rsidRPr="00316AAF" w:rsidRDefault="00226E18" w:rsidP="00C37609">
            <w:pPr>
              <w:tabs>
                <w:tab w:val="left" w:pos="7470"/>
              </w:tabs>
              <w:jc w:val="center"/>
              <w:rPr>
                <w:rFonts w:ascii="Century" w:hAnsi="Century"/>
                <w:b/>
                <w:bCs/>
                <w:sz w:val="44"/>
                <w:szCs w:val="44"/>
                <w:lang w:val="ru-RU"/>
              </w:rPr>
            </w:pPr>
            <w:r w:rsidRPr="00712AC9">
              <w:rPr>
                <w:rFonts w:ascii="Century" w:hAnsi="Century"/>
                <w:b/>
                <w:bCs/>
                <w:sz w:val="44"/>
                <w:szCs w:val="44"/>
                <w:lang w:val="ru-RU"/>
              </w:rPr>
              <w:t xml:space="preserve">№ </w:t>
            </w:r>
            <w:r w:rsidR="008460E1" w:rsidRPr="00316AAF">
              <w:rPr>
                <w:rFonts w:ascii="Century" w:hAnsi="Century"/>
                <w:b/>
                <w:bCs/>
                <w:sz w:val="44"/>
                <w:szCs w:val="44"/>
                <w:lang w:val="ru-RU"/>
              </w:rPr>
              <w:t>1</w:t>
            </w:r>
            <w:r w:rsidR="00FD3E2C">
              <w:rPr>
                <w:rFonts w:ascii="Century" w:hAnsi="Century"/>
                <w:b/>
                <w:bCs/>
                <w:sz w:val="44"/>
                <w:szCs w:val="44"/>
                <w:lang w:val="ru-RU"/>
              </w:rPr>
              <w:t>7</w:t>
            </w:r>
          </w:p>
          <w:p w:rsidR="00226E18" w:rsidRPr="00B427DC" w:rsidRDefault="00226E18" w:rsidP="00C37609">
            <w:pPr>
              <w:tabs>
                <w:tab w:val="left" w:pos="7470"/>
              </w:tabs>
              <w:jc w:val="center"/>
              <w:rPr>
                <w:rFonts w:ascii="Century" w:hAnsi="Century"/>
                <w:b/>
                <w:bCs/>
                <w:sz w:val="28"/>
                <w:szCs w:val="28"/>
                <w:lang w:val="ru-RU"/>
              </w:rPr>
            </w:pPr>
            <w:r w:rsidRPr="00B427DC">
              <w:rPr>
                <w:rFonts w:ascii="Century" w:hAnsi="Century"/>
                <w:b/>
                <w:bCs/>
                <w:sz w:val="28"/>
                <w:szCs w:val="28"/>
                <w:lang w:val="ru-RU"/>
              </w:rPr>
              <w:t>Периодическое печатное издание Совета</w:t>
            </w:r>
            <w:bookmarkStart w:id="0" w:name="_GoBack"/>
            <w:bookmarkEnd w:id="0"/>
            <w:r w:rsidRPr="00B427DC">
              <w:rPr>
                <w:rFonts w:ascii="Century" w:hAnsi="Century"/>
                <w:b/>
                <w:bCs/>
                <w:sz w:val="28"/>
                <w:szCs w:val="28"/>
                <w:lang w:val="ru-RU"/>
              </w:rPr>
              <w:t xml:space="preserve"> депутатов и администрации Борисоглебского сельсовета Убинского района новосибирской области</w:t>
            </w:r>
          </w:p>
          <w:p w:rsidR="00226E18" w:rsidRPr="00B427DC" w:rsidRDefault="00226E18" w:rsidP="00C37609">
            <w:pPr>
              <w:tabs>
                <w:tab w:val="left" w:pos="7470"/>
              </w:tabs>
              <w:jc w:val="center"/>
              <w:rPr>
                <w:rFonts w:ascii="Century" w:hAnsi="Century"/>
                <w:b/>
                <w:bCs/>
                <w:sz w:val="28"/>
                <w:szCs w:val="28"/>
                <w:lang w:val="ru-RU"/>
              </w:rPr>
            </w:pPr>
            <w:r w:rsidRPr="00B427DC">
              <w:rPr>
                <w:rFonts w:ascii="Century" w:hAnsi="Century"/>
                <w:b/>
                <w:bCs/>
                <w:sz w:val="28"/>
                <w:szCs w:val="28"/>
                <w:lang w:val="ru-RU"/>
              </w:rPr>
              <w:t>_______________________________________________________________</w:t>
            </w:r>
          </w:p>
          <w:p w:rsidR="00BE7B07" w:rsidRPr="00B427DC" w:rsidRDefault="00BE7B07" w:rsidP="00BE7B07">
            <w:pPr>
              <w:autoSpaceDE w:val="0"/>
              <w:autoSpaceDN w:val="0"/>
              <w:adjustRightInd w:val="0"/>
              <w:spacing w:line="276" w:lineRule="auto"/>
              <w:jc w:val="center"/>
              <w:rPr>
                <w:rFonts w:ascii="Times New Roman CYR" w:hAnsi="Times New Roman CYR" w:cs="Times New Roman CYR"/>
                <w:b/>
                <w:bCs/>
                <w:sz w:val="28"/>
                <w:szCs w:val="28"/>
                <w:lang w:val="ru-RU"/>
              </w:rPr>
            </w:pPr>
          </w:p>
          <w:p w:rsidR="00FD3E2C" w:rsidRDefault="00FD3E2C" w:rsidP="00FD3E2C">
            <w:pPr>
              <w:pStyle w:val="af3"/>
              <w:spacing w:before="0" w:beforeAutospacing="0" w:after="0" w:afterAutospacing="0"/>
              <w:jc w:val="center"/>
              <w:rPr>
                <w:b/>
                <w:color w:val="000000"/>
              </w:rPr>
            </w:pPr>
            <w:r>
              <w:rPr>
                <w:b/>
                <w:color w:val="000000"/>
              </w:rPr>
              <w:t>СОВЕТ ДЕПУТАТОВ БОРИСОГЛЕБСКОГО СЕЛЬСОВЕТА</w:t>
            </w:r>
          </w:p>
          <w:p w:rsidR="00FD3E2C" w:rsidRDefault="00FD3E2C" w:rsidP="00FD3E2C">
            <w:pPr>
              <w:pStyle w:val="af3"/>
              <w:spacing w:before="0" w:beforeAutospacing="0" w:after="0" w:afterAutospacing="0"/>
              <w:jc w:val="center"/>
              <w:rPr>
                <w:color w:val="000000"/>
              </w:rPr>
            </w:pPr>
            <w:r>
              <w:rPr>
                <w:b/>
                <w:color w:val="000000"/>
              </w:rPr>
              <w:t>УБИНСКОГО РАЙОНА НОВОСИБИРСКОЙ ОБЛАСТИ</w:t>
            </w:r>
          </w:p>
          <w:p w:rsidR="00FD3E2C" w:rsidRDefault="00FD3E2C" w:rsidP="00FD3E2C">
            <w:pPr>
              <w:pStyle w:val="af3"/>
              <w:spacing w:before="0" w:beforeAutospacing="0" w:after="0" w:afterAutospacing="0"/>
              <w:jc w:val="center"/>
              <w:rPr>
                <w:color w:val="000000"/>
              </w:rPr>
            </w:pPr>
            <w:r>
              <w:rPr>
                <w:color w:val="000000"/>
              </w:rPr>
              <w:t>(пятого созыва)</w:t>
            </w:r>
          </w:p>
          <w:p w:rsidR="00FD3E2C" w:rsidRDefault="00FD3E2C" w:rsidP="00FD3E2C">
            <w:pPr>
              <w:pStyle w:val="af3"/>
              <w:spacing w:before="0" w:beforeAutospacing="0" w:after="0" w:afterAutospacing="0"/>
              <w:jc w:val="center"/>
              <w:rPr>
                <w:b/>
                <w:color w:val="000000"/>
              </w:rPr>
            </w:pPr>
          </w:p>
          <w:p w:rsidR="00FD3E2C" w:rsidRDefault="00FD3E2C" w:rsidP="00FD3E2C">
            <w:pPr>
              <w:pStyle w:val="af3"/>
              <w:spacing w:before="0" w:beforeAutospacing="0" w:after="0" w:afterAutospacing="0"/>
              <w:jc w:val="center"/>
              <w:rPr>
                <w:b/>
                <w:color w:val="000000"/>
              </w:rPr>
            </w:pPr>
            <w:proofErr w:type="gramStart"/>
            <w:r>
              <w:rPr>
                <w:b/>
                <w:color w:val="000000"/>
              </w:rPr>
              <w:t>Р</w:t>
            </w:r>
            <w:proofErr w:type="gramEnd"/>
            <w:r>
              <w:rPr>
                <w:b/>
                <w:color w:val="000000"/>
              </w:rPr>
              <w:t xml:space="preserve"> Е Ш Е Н И Е</w:t>
            </w:r>
          </w:p>
          <w:p w:rsidR="00FD3E2C" w:rsidRDefault="00FD3E2C" w:rsidP="00FD3E2C">
            <w:pPr>
              <w:pStyle w:val="af3"/>
              <w:spacing w:before="0" w:beforeAutospacing="0" w:after="0" w:afterAutospacing="0"/>
              <w:jc w:val="center"/>
              <w:rPr>
                <w:color w:val="000000"/>
              </w:rPr>
            </w:pPr>
            <w:r>
              <w:rPr>
                <w:color w:val="000000"/>
              </w:rPr>
              <w:t>внеочередной сорок второй сессии</w:t>
            </w:r>
          </w:p>
          <w:p w:rsidR="00FD3E2C" w:rsidRDefault="00FD3E2C" w:rsidP="00FD3E2C">
            <w:pPr>
              <w:pStyle w:val="af3"/>
              <w:spacing w:before="0" w:beforeAutospacing="0" w:after="0" w:afterAutospacing="0"/>
              <w:jc w:val="center"/>
              <w:rPr>
                <w:color w:val="000000"/>
              </w:rPr>
            </w:pPr>
          </w:p>
          <w:p w:rsidR="00FD3E2C" w:rsidRDefault="00FD3E2C" w:rsidP="00FD3E2C">
            <w:pPr>
              <w:pStyle w:val="af3"/>
              <w:spacing w:before="0" w:beforeAutospacing="0" w:after="0" w:afterAutospacing="0"/>
              <w:jc w:val="center"/>
              <w:rPr>
                <w:color w:val="000000"/>
              </w:rPr>
            </w:pPr>
            <w:r>
              <w:rPr>
                <w:color w:val="000000"/>
              </w:rPr>
              <w:t xml:space="preserve">с. </w:t>
            </w:r>
            <w:proofErr w:type="spellStart"/>
            <w:r>
              <w:rPr>
                <w:color w:val="000000"/>
              </w:rPr>
              <w:t>Борисоглебка</w:t>
            </w:r>
            <w:proofErr w:type="spellEnd"/>
          </w:p>
          <w:p w:rsidR="00FD3E2C" w:rsidRDefault="00FD3E2C" w:rsidP="00FD3E2C">
            <w:pPr>
              <w:pStyle w:val="af3"/>
              <w:spacing w:before="0" w:beforeAutospacing="0" w:after="0" w:afterAutospacing="0"/>
              <w:jc w:val="center"/>
              <w:rPr>
                <w:color w:val="000000"/>
              </w:rPr>
            </w:pPr>
          </w:p>
          <w:p w:rsidR="00FD3E2C" w:rsidRPr="00FD3E2C" w:rsidRDefault="00FD3E2C" w:rsidP="00FD3E2C">
            <w:pPr>
              <w:jc w:val="center"/>
              <w:rPr>
                <w:rFonts w:ascii="Times New Roman" w:hAnsi="Times New Roman"/>
                <w:sz w:val="28"/>
                <w:szCs w:val="28"/>
                <w:lang w:val="ru-RU"/>
              </w:rPr>
            </w:pPr>
            <w:r w:rsidRPr="00FD3E2C">
              <w:rPr>
                <w:rFonts w:ascii="Times New Roman" w:hAnsi="Times New Roman"/>
                <w:sz w:val="28"/>
                <w:szCs w:val="28"/>
                <w:lang w:val="ru-RU"/>
              </w:rPr>
              <w:t>от 23.06.2020      № 154</w:t>
            </w:r>
          </w:p>
          <w:p w:rsidR="00FD3E2C" w:rsidRPr="00FD3E2C" w:rsidRDefault="00FD3E2C" w:rsidP="00FD3E2C">
            <w:pPr>
              <w:jc w:val="center"/>
              <w:rPr>
                <w:rFonts w:ascii="Times New Roman" w:hAnsi="Times New Roman"/>
                <w:sz w:val="28"/>
                <w:szCs w:val="28"/>
                <w:lang w:val="ru-RU"/>
              </w:rPr>
            </w:pPr>
          </w:p>
          <w:p w:rsidR="00FD3E2C" w:rsidRPr="00FD3E2C" w:rsidRDefault="00FD3E2C" w:rsidP="00FD3E2C">
            <w:pPr>
              <w:jc w:val="center"/>
              <w:rPr>
                <w:rFonts w:ascii="Times New Roman" w:hAnsi="Times New Roman"/>
                <w:sz w:val="28"/>
                <w:szCs w:val="28"/>
                <w:lang w:val="ru-RU"/>
              </w:rPr>
            </w:pPr>
            <w:r w:rsidRPr="00FD3E2C">
              <w:rPr>
                <w:rFonts w:ascii="Times New Roman" w:hAnsi="Times New Roman"/>
                <w:sz w:val="28"/>
                <w:szCs w:val="28"/>
                <w:lang w:val="ru-RU"/>
              </w:rPr>
              <w:t>О назначении выборов депутатов Совета депутатов</w:t>
            </w:r>
          </w:p>
          <w:p w:rsidR="00FD3E2C" w:rsidRPr="00FD3E2C" w:rsidRDefault="00FD3E2C" w:rsidP="00FD3E2C">
            <w:pPr>
              <w:jc w:val="center"/>
              <w:rPr>
                <w:rFonts w:ascii="Times New Roman" w:hAnsi="Times New Roman"/>
                <w:sz w:val="28"/>
                <w:szCs w:val="28"/>
                <w:lang w:val="ru-RU"/>
              </w:rPr>
            </w:pPr>
            <w:r w:rsidRPr="00FD3E2C">
              <w:rPr>
                <w:rFonts w:ascii="Times New Roman" w:hAnsi="Times New Roman"/>
                <w:sz w:val="28"/>
                <w:szCs w:val="28"/>
                <w:lang w:val="ru-RU"/>
              </w:rPr>
              <w:t>Борисоглебского  сельсовета Убинского района Новосибирской области шестого созыва</w:t>
            </w:r>
          </w:p>
          <w:p w:rsidR="00FD3E2C" w:rsidRPr="00FD3E2C" w:rsidRDefault="00FD3E2C" w:rsidP="00FD3E2C">
            <w:pPr>
              <w:jc w:val="both"/>
              <w:rPr>
                <w:rFonts w:ascii="Times New Roman" w:hAnsi="Times New Roman"/>
                <w:sz w:val="28"/>
                <w:szCs w:val="28"/>
                <w:lang w:val="ru-RU"/>
              </w:rPr>
            </w:pPr>
          </w:p>
          <w:p w:rsidR="00FD3E2C" w:rsidRPr="00FD3E2C" w:rsidRDefault="00FD3E2C" w:rsidP="00FD3E2C">
            <w:pPr>
              <w:ind w:firstLine="709"/>
              <w:jc w:val="both"/>
              <w:rPr>
                <w:rFonts w:ascii="Times New Roman" w:hAnsi="Times New Roman"/>
                <w:sz w:val="28"/>
                <w:szCs w:val="28"/>
                <w:lang w:val="ru-RU"/>
              </w:rPr>
            </w:pPr>
            <w:proofErr w:type="gramStart"/>
            <w:r w:rsidRPr="00FD3E2C">
              <w:rPr>
                <w:rFonts w:ascii="Times New Roman" w:hAnsi="Times New Roman"/>
                <w:sz w:val="28"/>
                <w:szCs w:val="28"/>
                <w:lang w:val="ru-RU"/>
              </w:rPr>
              <w:t>В соответствии со статьей 10 Федерального закона от 12 июня 2002 года №</w:t>
            </w:r>
            <w:r w:rsidRPr="00637079">
              <w:rPr>
                <w:rFonts w:ascii="Times New Roman" w:hAnsi="Times New Roman"/>
                <w:sz w:val="28"/>
                <w:szCs w:val="28"/>
              </w:rPr>
              <w:t> </w:t>
            </w:r>
            <w:r w:rsidRPr="00FD3E2C">
              <w:rPr>
                <w:rFonts w:ascii="Times New Roman" w:hAnsi="Times New Roman"/>
                <w:sz w:val="28"/>
                <w:szCs w:val="28"/>
                <w:lang w:val="ru-RU"/>
              </w:rPr>
              <w:t>67-ФЗ «Об основных гарантиях избирательных прав и права на участие в референдуме граждан Российской Федерации», статьей 11 Закона Новосибирской области от 7 декабря 2006 года № 58-ОЗ «О выборах депутатов представительных органов муниципальных образований в Новосибирской области», статьей 8 Устава Борисоглебского сельсовета Убинского района Новосибирской области, Совет депутатов Борисоглебского</w:t>
            </w:r>
            <w:proofErr w:type="gramEnd"/>
            <w:r w:rsidRPr="00FD3E2C">
              <w:rPr>
                <w:rFonts w:ascii="Times New Roman" w:hAnsi="Times New Roman"/>
                <w:sz w:val="28"/>
                <w:szCs w:val="28"/>
                <w:lang w:val="ru-RU"/>
              </w:rPr>
              <w:t xml:space="preserve"> сельсовета Убинского района Новосибирской области</w:t>
            </w:r>
          </w:p>
          <w:p w:rsidR="00FD3E2C" w:rsidRPr="00FD3E2C" w:rsidRDefault="00FD3E2C" w:rsidP="00FD3E2C">
            <w:pPr>
              <w:jc w:val="both"/>
              <w:rPr>
                <w:rFonts w:ascii="Times New Roman" w:hAnsi="Times New Roman"/>
                <w:sz w:val="28"/>
                <w:szCs w:val="28"/>
                <w:lang w:val="ru-RU"/>
              </w:rPr>
            </w:pPr>
            <w:r w:rsidRPr="00FD3E2C">
              <w:rPr>
                <w:rFonts w:ascii="Times New Roman" w:hAnsi="Times New Roman"/>
                <w:sz w:val="28"/>
                <w:szCs w:val="28"/>
                <w:lang w:val="ru-RU"/>
              </w:rPr>
              <w:t>РЕШИЛ:</w:t>
            </w:r>
          </w:p>
          <w:p w:rsidR="00FD3E2C" w:rsidRPr="00FD3E2C" w:rsidRDefault="00FD3E2C" w:rsidP="00FD3E2C">
            <w:pPr>
              <w:ind w:firstLine="697"/>
              <w:jc w:val="both"/>
              <w:rPr>
                <w:rFonts w:ascii="Times New Roman" w:hAnsi="Times New Roman"/>
                <w:sz w:val="28"/>
                <w:szCs w:val="28"/>
                <w:lang w:val="ru-RU"/>
              </w:rPr>
            </w:pPr>
            <w:r w:rsidRPr="00FD3E2C">
              <w:rPr>
                <w:rFonts w:ascii="Times New Roman" w:hAnsi="Times New Roman"/>
                <w:sz w:val="28"/>
                <w:szCs w:val="28"/>
                <w:lang w:val="ru-RU"/>
              </w:rPr>
              <w:t>1.</w:t>
            </w:r>
            <w:r w:rsidRPr="00637079">
              <w:rPr>
                <w:rFonts w:ascii="Times New Roman" w:hAnsi="Times New Roman"/>
                <w:sz w:val="28"/>
                <w:szCs w:val="28"/>
              </w:rPr>
              <w:t> </w:t>
            </w:r>
            <w:r w:rsidRPr="00FD3E2C">
              <w:rPr>
                <w:rFonts w:ascii="Times New Roman" w:hAnsi="Times New Roman"/>
                <w:sz w:val="28"/>
                <w:szCs w:val="28"/>
                <w:lang w:val="ru-RU"/>
              </w:rPr>
              <w:t xml:space="preserve">Назначить выборы </w:t>
            </w:r>
            <w:proofErr w:type="gramStart"/>
            <w:r w:rsidRPr="00FD3E2C">
              <w:rPr>
                <w:rFonts w:ascii="Times New Roman" w:hAnsi="Times New Roman"/>
                <w:sz w:val="28"/>
                <w:szCs w:val="28"/>
                <w:lang w:val="ru-RU"/>
              </w:rPr>
              <w:t>депутатов Совета депутатов Борисоглебского  сельсовета Убинского района Новосибирской области шестого созыва</w:t>
            </w:r>
            <w:proofErr w:type="gramEnd"/>
            <w:r w:rsidRPr="00FD3E2C">
              <w:rPr>
                <w:rFonts w:ascii="Times New Roman" w:hAnsi="Times New Roman"/>
                <w:sz w:val="28"/>
                <w:szCs w:val="28"/>
                <w:lang w:val="ru-RU"/>
              </w:rPr>
              <w:t xml:space="preserve"> на 13 сентября 2020 года.</w:t>
            </w:r>
          </w:p>
          <w:p w:rsidR="00FD3E2C" w:rsidRPr="00FD3E2C" w:rsidRDefault="00FD3E2C" w:rsidP="00FD3E2C">
            <w:pPr>
              <w:pStyle w:val="aff0"/>
              <w:ind w:firstLine="697"/>
              <w:jc w:val="both"/>
              <w:rPr>
                <w:rFonts w:ascii="Times New Roman" w:hAnsi="Times New Roman"/>
                <w:sz w:val="28"/>
                <w:szCs w:val="28"/>
              </w:rPr>
            </w:pPr>
            <w:r w:rsidRPr="00FD3E2C">
              <w:rPr>
                <w:rFonts w:ascii="Times New Roman" w:hAnsi="Times New Roman"/>
                <w:sz w:val="28"/>
                <w:szCs w:val="28"/>
              </w:rPr>
              <w:t>2. Опубликовать настоящее решение в периодическом печатном издании «Вестник Борисоглебского сельсовета Убинского района Новосибирской области».</w:t>
            </w:r>
          </w:p>
          <w:p w:rsidR="00FD3E2C" w:rsidRPr="00FD3E2C" w:rsidRDefault="00FD3E2C" w:rsidP="00FD3E2C">
            <w:pPr>
              <w:pStyle w:val="aff0"/>
              <w:ind w:firstLine="700"/>
              <w:jc w:val="both"/>
              <w:rPr>
                <w:rFonts w:ascii="Times New Roman" w:hAnsi="Times New Roman"/>
                <w:sz w:val="28"/>
                <w:szCs w:val="28"/>
              </w:rPr>
            </w:pPr>
            <w:r w:rsidRPr="00FD3E2C">
              <w:rPr>
                <w:rFonts w:ascii="Times New Roman" w:hAnsi="Times New Roman"/>
                <w:sz w:val="28"/>
                <w:szCs w:val="28"/>
              </w:rPr>
              <w:t>3. Настоящее решение вступает в силу со дня официального  опубликования.</w:t>
            </w:r>
          </w:p>
          <w:p w:rsidR="00FD3E2C" w:rsidRDefault="00FD3E2C" w:rsidP="00FD3E2C">
            <w:pPr>
              <w:pStyle w:val="aff0"/>
              <w:ind w:firstLine="700"/>
              <w:jc w:val="both"/>
              <w:rPr>
                <w:szCs w:val="28"/>
              </w:rPr>
            </w:pPr>
          </w:p>
          <w:p w:rsidR="00FD3E2C" w:rsidRPr="00637079" w:rsidRDefault="00FD3E2C" w:rsidP="00FD3E2C">
            <w:pPr>
              <w:pStyle w:val="aff0"/>
              <w:ind w:firstLine="700"/>
              <w:jc w:val="both"/>
              <w:rPr>
                <w:szCs w:val="28"/>
              </w:rPr>
            </w:pPr>
          </w:p>
          <w:tbl>
            <w:tblPr>
              <w:tblW w:w="0" w:type="auto"/>
              <w:tblLayout w:type="fixed"/>
              <w:tblLook w:val="01E0" w:firstRow="1" w:lastRow="1" w:firstColumn="1" w:lastColumn="1" w:noHBand="0" w:noVBand="0"/>
            </w:tblPr>
            <w:tblGrid>
              <w:gridCol w:w="5688"/>
              <w:gridCol w:w="3883"/>
            </w:tblGrid>
            <w:tr w:rsidR="00FD3E2C" w:rsidRPr="00FD3E2C" w:rsidTr="00FD3E2C">
              <w:tc>
                <w:tcPr>
                  <w:tcW w:w="5688" w:type="dxa"/>
                </w:tcPr>
                <w:p w:rsidR="00FD3E2C" w:rsidRPr="00FD3E2C" w:rsidRDefault="00FD3E2C" w:rsidP="00FD3E2C">
                  <w:pPr>
                    <w:jc w:val="both"/>
                    <w:rPr>
                      <w:rFonts w:ascii="Times New Roman" w:hAnsi="Times New Roman"/>
                      <w:sz w:val="28"/>
                      <w:szCs w:val="28"/>
                      <w:lang w:val="ru-RU"/>
                    </w:rPr>
                  </w:pPr>
                </w:p>
                <w:p w:rsidR="00FD3E2C" w:rsidRPr="00FD3E2C" w:rsidRDefault="00FD3E2C" w:rsidP="00FD3E2C">
                  <w:pPr>
                    <w:jc w:val="both"/>
                    <w:rPr>
                      <w:rFonts w:ascii="Times New Roman" w:hAnsi="Times New Roman"/>
                      <w:sz w:val="28"/>
                      <w:szCs w:val="28"/>
                      <w:lang w:val="ru-RU"/>
                    </w:rPr>
                  </w:pPr>
                  <w:r w:rsidRPr="00FD3E2C">
                    <w:rPr>
                      <w:rFonts w:ascii="Times New Roman" w:hAnsi="Times New Roman"/>
                      <w:sz w:val="28"/>
                      <w:szCs w:val="28"/>
                      <w:lang w:val="ru-RU"/>
                    </w:rPr>
                    <w:t xml:space="preserve">Председатель Совета депутатов </w:t>
                  </w:r>
                </w:p>
                <w:p w:rsidR="00FD3E2C" w:rsidRPr="00FD3E2C" w:rsidRDefault="00FD3E2C" w:rsidP="00FD3E2C">
                  <w:pPr>
                    <w:jc w:val="both"/>
                    <w:rPr>
                      <w:rFonts w:ascii="Times New Roman" w:hAnsi="Times New Roman"/>
                      <w:sz w:val="28"/>
                      <w:szCs w:val="28"/>
                      <w:lang w:val="ru-RU"/>
                    </w:rPr>
                  </w:pPr>
                  <w:r w:rsidRPr="00FD3E2C">
                    <w:rPr>
                      <w:rFonts w:ascii="Times New Roman" w:hAnsi="Times New Roman"/>
                      <w:sz w:val="28"/>
                      <w:szCs w:val="28"/>
                      <w:lang w:val="ru-RU"/>
                    </w:rPr>
                    <w:t>Борисоглебского сельсовета</w:t>
                  </w:r>
                </w:p>
                <w:p w:rsidR="00FD3E2C" w:rsidRPr="00FD3E2C" w:rsidRDefault="00FD3E2C" w:rsidP="00FD3E2C">
                  <w:pPr>
                    <w:jc w:val="both"/>
                    <w:rPr>
                      <w:rFonts w:ascii="Times New Roman" w:hAnsi="Times New Roman"/>
                      <w:sz w:val="28"/>
                      <w:szCs w:val="28"/>
                      <w:lang w:val="ru-RU"/>
                    </w:rPr>
                  </w:pPr>
                  <w:r w:rsidRPr="00FD3E2C">
                    <w:rPr>
                      <w:rFonts w:ascii="Times New Roman" w:hAnsi="Times New Roman"/>
                      <w:sz w:val="28"/>
                      <w:szCs w:val="28"/>
                      <w:lang w:val="ru-RU"/>
                    </w:rPr>
                    <w:t xml:space="preserve">Убинского района Новосибирской области                                                       </w:t>
                  </w:r>
                </w:p>
              </w:tc>
              <w:tc>
                <w:tcPr>
                  <w:tcW w:w="3883" w:type="dxa"/>
                </w:tcPr>
                <w:p w:rsidR="00FD3E2C" w:rsidRPr="00FD3E2C" w:rsidRDefault="00FD3E2C" w:rsidP="00FD3E2C">
                  <w:pPr>
                    <w:jc w:val="right"/>
                    <w:rPr>
                      <w:rFonts w:ascii="Times New Roman" w:hAnsi="Times New Roman"/>
                      <w:sz w:val="28"/>
                      <w:szCs w:val="28"/>
                      <w:lang w:val="ru-RU"/>
                    </w:rPr>
                  </w:pPr>
                </w:p>
                <w:p w:rsidR="00FD3E2C" w:rsidRPr="00FD3E2C" w:rsidRDefault="00FD3E2C" w:rsidP="00FD3E2C">
                  <w:pPr>
                    <w:jc w:val="right"/>
                    <w:rPr>
                      <w:rFonts w:ascii="Times New Roman" w:hAnsi="Times New Roman"/>
                      <w:sz w:val="28"/>
                      <w:szCs w:val="28"/>
                      <w:lang w:val="ru-RU"/>
                    </w:rPr>
                  </w:pPr>
                </w:p>
                <w:p w:rsidR="00FD3E2C" w:rsidRPr="00FD3E2C" w:rsidRDefault="00FD3E2C" w:rsidP="00FD3E2C">
                  <w:pPr>
                    <w:jc w:val="right"/>
                    <w:rPr>
                      <w:rFonts w:ascii="Times New Roman" w:hAnsi="Times New Roman"/>
                      <w:sz w:val="28"/>
                      <w:szCs w:val="28"/>
                      <w:lang w:val="ru-RU"/>
                    </w:rPr>
                  </w:pPr>
                </w:p>
                <w:p w:rsidR="00FD3E2C" w:rsidRPr="00FD3E2C" w:rsidRDefault="00FD3E2C" w:rsidP="00FD3E2C">
                  <w:pPr>
                    <w:jc w:val="right"/>
                    <w:rPr>
                      <w:rFonts w:ascii="Times New Roman" w:hAnsi="Times New Roman"/>
                      <w:sz w:val="28"/>
                      <w:szCs w:val="28"/>
                      <w:lang w:val="ru-RU"/>
                    </w:rPr>
                  </w:pPr>
                  <w:r w:rsidRPr="00FD3E2C">
                    <w:rPr>
                      <w:rFonts w:ascii="Times New Roman" w:hAnsi="Times New Roman"/>
                      <w:sz w:val="28"/>
                      <w:szCs w:val="28"/>
                      <w:lang w:val="ru-RU"/>
                    </w:rPr>
                    <w:t>Н.А. Остапенко</w:t>
                  </w:r>
                </w:p>
              </w:tc>
            </w:tr>
          </w:tbl>
          <w:p w:rsidR="00FD3E2C" w:rsidRDefault="00FD3E2C" w:rsidP="00057433">
            <w:pPr>
              <w:jc w:val="center"/>
              <w:rPr>
                <w:rFonts w:ascii="Times New Roman" w:hAnsi="Times New Roman"/>
                <w:b/>
                <w:sz w:val="28"/>
                <w:szCs w:val="28"/>
                <w:lang w:val="ru-RU"/>
              </w:rPr>
            </w:pPr>
          </w:p>
          <w:p w:rsidR="00FD3E2C" w:rsidRDefault="00FD3E2C" w:rsidP="00057433">
            <w:pPr>
              <w:jc w:val="center"/>
              <w:rPr>
                <w:rFonts w:ascii="Times New Roman" w:hAnsi="Times New Roman"/>
                <w:b/>
                <w:sz w:val="28"/>
                <w:szCs w:val="28"/>
                <w:lang w:val="ru-RU"/>
              </w:rPr>
            </w:pPr>
          </w:p>
          <w:p w:rsidR="009C68E7" w:rsidRDefault="009C68E7" w:rsidP="009C68E7">
            <w:pPr>
              <w:pStyle w:val="af3"/>
              <w:spacing w:before="0" w:beforeAutospacing="0" w:after="0" w:afterAutospacing="0"/>
              <w:jc w:val="center"/>
              <w:rPr>
                <w:b/>
                <w:color w:val="000000"/>
              </w:rPr>
            </w:pPr>
          </w:p>
          <w:p w:rsidR="009C68E7" w:rsidRDefault="009C68E7" w:rsidP="009C68E7">
            <w:pPr>
              <w:pStyle w:val="af3"/>
              <w:spacing w:before="0" w:beforeAutospacing="0" w:after="0" w:afterAutospacing="0"/>
              <w:jc w:val="center"/>
              <w:rPr>
                <w:b/>
                <w:color w:val="000000"/>
              </w:rPr>
            </w:pPr>
          </w:p>
          <w:p w:rsidR="009C68E7" w:rsidRDefault="009C68E7" w:rsidP="009C68E7">
            <w:pPr>
              <w:pStyle w:val="af3"/>
              <w:spacing w:before="0" w:beforeAutospacing="0" w:after="0" w:afterAutospacing="0"/>
              <w:jc w:val="center"/>
              <w:rPr>
                <w:b/>
                <w:color w:val="000000"/>
              </w:rPr>
            </w:pPr>
            <w:r>
              <w:rPr>
                <w:b/>
                <w:color w:val="000000"/>
              </w:rPr>
              <w:t>СОВЕТ ДЕПУТАТОВ БОРИСОГЛЕБСКОГО СЕЛЬСОВЕТА</w:t>
            </w:r>
          </w:p>
          <w:p w:rsidR="009C68E7" w:rsidRDefault="009C68E7" w:rsidP="009C68E7">
            <w:pPr>
              <w:pStyle w:val="af3"/>
              <w:spacing w:before="0" w:beforeAutospacing="0" w:after="0" w:afterAutospacing="0"/>
              <w:jc w:val="center"/>
              <w:rPr>
                <w:color w:val="000000"/>
              </w:rPr>
            </w:pPr>
            <w:r>
              <w:rPr>
                <w:b/>
                <w:color w:val="000000"/>
              </w:rPr>
              <w:t>УБИНСКОГО РАЙОНА НОВОСИБИРСКОЙ ОБЛАСТИ</w:t>
            </w:r>
          </w:p>
          <w:p w:rsidR="009C68E7" w:rsidRDefault="009C68E7" w:rsidP="009C68E7">
            <w:pPr>
              <w:pStyle w:val="af3"/>
              <w:spacing w:before="0" w:beforeAutospacing="0" w:after="0" w:afterAutospacing="0"/>
              <w:jc w:val="center"/>
              <w:rPr>
                <w:color w:val="000000"/>
              </w:rPr>
            </w:pPr>
            <w:r>
              <w:rPr>
                <w:color w:val="000000"/>
              </w:rPr>
              <w:t>(пятого созыва)</w:t>
            </w:r>
          </w:p>
          <w:p w:rsidR="009C68E7" w:rsidRDefault="009C68E7" w:rsidP="009C68E7">
            <w:pPr>
              <w:pStyle w:val="af3"/>
              <w:spacing w:before="0" w:beforeAutospacing="0" w:after="0" w:afterAutospacing="0"/>
              <w:jc w:val="center"/>
              <w:rPr>
                <w:b/>
                <w:color w:val="000000"/>
              </w:rPr>
            </w:pPr>
          </w:p>
          <w:p w:rsidR="009C68E7" w:rsidRDefault="009C68E7" w:rsidP="009C68E7">
            <w:pPr>
              <w:pStyle w:val="af3"/>
              <w:spacing w:before="0" w:beforeAutospacing="0" w:after="0" w:afterAutospacing="0"/>
              <w:jc w:val="center"/>
              <w:rPr>
                <w:b/>
                <w:color w:val="000000"/>
              </w:rPr>
            </w:pPr>
            <w:proofErr w:type="gramStart"/>
            <w:r>
              <w:rPr>
                <w:b/>
                <w:color w:val="000000"/>
              </w:rPr>
              <w:t>Р</w:t>
            </w:r>
            <w:proofErr w:type="gramEnd"/>
            <w:r>
              <w:rPr>
                <w:b/>
                <w:color w:val="000000"/>
              </w:rPr>
              <w:t xml:space="preserve"> Е Ш Е Н И Е  </w:t>
            </w:r>
          </w:p>
          <w:p w:rsidR="009C68E7" w:rsidRPr="000B7993" w:rsidRDefault="009C68E7" w:rsidP="009C68E7">
            <w:pPr>
              <w:pStyle w:val="af3"/>
              <w:spacing w:before="0" w:beforeAutospacing="0" w:after="0" w:afterAutospacing="0"/>
              <w:jc w:val="center"/>
              <w:rPr>
                <w:color w:val="000000"/>
              </w:rPr>
            </w:pPr>
            <w:r w:rsidRPr="000B7993">
              <w:rPr>
                <w:color w:val="000000"/>
              </w:rPr>
              <w:t>внеочередной сорок второй  сессии</w:t>
            </w:r>
          </w:p>
          <w:p w:rsidR="009C68E7" w:rsidRDefault="009C68E7" w:rsidP="009C68E7">
            <w:pPr>
              <w:pStyle w:val="af3"/>
              <w:spacing w:before="0" w:beforeAutospacing="0" w:after="0" w:afterAutospacing="0"/>
              <w:jc w:val="center"/>
              <w:rPr>
                <w:color w:val="000000"/>
              </w:rPr>
            </w:pPr>
          </w:p>
          <w:p w:rsidR="009C68E7" w:rsidRDefault="009C68E7" w:rsidP="009C68E7">
            <w:pPr>
              <w:pStyle w:val="af3"/>
              <w:spacing w:before="0" w:beforeAutospacing="0" w:after="0" w:afterAutospacing="0"/>
              <w:jc w:val="center"/>
              <w:rPr>
                <w:color w:val="000000"/>
              </w:rPr>
            </w:pPr>
            <w:r>
              <w:rPr>
                <w:color w:val="000000"/>
              </w:rPr>
              <w:t xml:space="preserve">с. </w:t>
            </w:r>
            <w:proofErr w:type="spellStart"/>
            <w:r>
              <w:rPr>
                <w:color w:val="000000"/>
              </w:rPr>
              <w:t>Борисоглебка</w:t>
            </w:r>
            <w:proofErr w:type="spellEnd"/>
            <w:r>
              <w:rPr>
                <w:color w:val="000000"/>
              </w:rPr>
              <w:t xml:space="preserve">                                              </w:t>
            </w:r>
          </w:p>
          <w:p w:rsidR="009C68E7" w:rsidRDefault="009C68E7" w:rsidP="009C68E7">
            <w:pPr>
              <w:pStyle w:val="af3"/>
              <w:spacing w:before="0" w:beforeAutospacing="0" w:after="0" w:afterAutospacing="0"/>
              <w:rPr>
                <w:color w:val="000000"/>
              </w:rPr>
            </w:pPr>
            <w:r>
              <w:rPr>
                <w:color w:val="000000"/>
              </w:rPr>
              <w:t xml:space="preserve">                 </w:t>
            </w:r>
          </w:p>
          <w:p w:rsidR="009C68E7" w:rsidRDefault="009C68E7" w:rsidP="009C68E7">
            <w:pPr>
              <w:pStyle w:val="af3"/>
              <w:spacing w:before="0" w:beforeAutospacing="0" w:after="0" w:afterAutospacing="0"/>
              <w:rPr>
                <w:color w:val="000000"/>
              </w:rPr>
            </w:pPr>
            <w:r>
              <w:rPr>
                <w:color w:val="000000"/>
              </w:rPr>
              <w:t xml:space="preserve">                             от 23.06.2020                                        № 155</w:t>
            </w:r>
          </w:p>
          <w:p w:rsidR="009C68E7" w:rsidRDefault="009C68E7" w:rsidP="009C68E7">
            <w:pPr>
              <w:pStyle w:val="af3"/>
              <w:spacing w:before="0" w:beforeAutospacing="0" w:after="0" w:afterAutospacing="0"/>
              <w:rPr>
                <w:color w:val="000000"/>
              </w:rPr>
            </w:pPr>
            <w:r>
              <w:rPr>
                <w:color w:val="000000"/>
              </w:rPr>
              <w:t xml:space="preserve"> </w:t>
            </w:r>
          </w:p>
          <w:p w:rsidR="009C68E7" w:rsidRPr="009C68E7" w:rsidRDefault="009C68E7" w:rsidP="009C68E7">
            <w:pPr>
              <w:jc w:val="center"/>
              <w:rPr>
                <w:rFonts w:ascii="Times New Roman" w:hAnsi="Times New Roman"/>
                <w:sz w:val="28"/>
                <w:szCs w:val="28"/>
                <w:lang w:val="ru-RU"/>
              </w:rPr>
            </w:pPr>
            <w:r w:rsidRPr="009C68E7">
              <w:rPr>
                <w:rFonts w:ascii="Times New Roman" w:hAnsi="Times New Roman"/>
                <w:sz w:val="28"/>
                <w:szCs w:val="28"/>
                <w:lang w:val="ru-RU"/>
              </w:rPr>
              <w:t xml:space="preserve">Информации постоянной комиссии по бюджету, налоговой, финансово-кредитной политике Борисоглебского сельсовета Убинского района Новосибирской области по экспертному заключению </w:t>
            </w:r>
            <w:proofErr w:type="spellStart"/>
            <w:r w:rsidRPr="009C68E7">
              <w:rPr>
                <w:rFonts w:ascii="Times New Roman" w:hAnsi="Times New Roman"/>
                <w:sz w:val="28"/>
                <w:szCs w:val="28"/>
                <w:lang w:val="ru-RU"/>
              </w:rPr>
              <w:t>Убинской</w:t>
            </w:r>
            <w:proofErr w:type="spellEnd"/>
            <w:r w:rsidRPr="009C68E7">
              <w:rPr>
                <w:rFonts w:ascii="Times New Roman" w:hAnsi="Times New Roman"/>
                <w:sz w:val="28"/>
                <w:szCs w:val="28"/>
                <w:lang w:val="ru-RU"/>
              </w:rPr>
              <w:t xml:space="preserve"> ревизионной комиссии от 30 апреля 2020г № 22</w:t>
            </w:r>
          </w:p>
          <w:p w:rsidR="009C68E7" w:rsidRPr="009C68E7" w:rsidRDefault="009C68E7" w:rsidP="009C68E7">
            <w:pPr>
              <w:rPr>
                <w:rFonts w:ascii="Times New Roman" w:hAnsi="Times New Roman"/>
                <w:sz w:val="28"/>
                <w:szCs w:val="28"/>
                <w:lang w:val="ru-RU"/>
              </w:rPr>
            </w:pPr>
          </w:p>
          <w:p w:rsidR="009C68E7" w:rsidRPr="009C68E7" w:rsidRDefault="009C68E7" w:rsidP="009C68E7">
            <w:pPr>
              <w:autoSpaceDE w:val="0"/>
              <w:autoSpaceDN w:val="0"/>
              <w:adjustRightInd w:val="0"/>
              <w:ind w:left="-426"/>
              <w:rPr>
                <w:rFonts w:ascii="Times New Roman" w:hAnsi="Times New Roman"/>
                <w:sz w:val="28"/>
                <w:szCs w:val="28"/>
                <w:lang w:val="ru-RU"/>
              </w:rPr>
            </w:pPr>
          </w:p>
          <w:p w:rsidR="009C68E7" w:rsidRPr="009C68E7" w:rsidRDefault="009C68E7" w:rsidP="009C68E7">
            <w:pPr>
              <w:jc w:val="both"/>
              <w:rPr>
                <w:rFonts w:ascii="Times New Roman" w:hAnsi="Times New Roman"/>
                <w:sz w:val="28"/>
                <w:szCs w:val="28"/>
                <w:lang w:val="ru-RU"/>
              </w:rPr>
            </w:pPr>
            <w:r w:rsidRPr="009C68E7">
              <w:rPr>
                <w:rFonts w:ascii="Times New Roman" w:hAnsi="Times New Roman"/>
                <w:sz w:val="28"/>
                <w:szCs w:val="28"/>
                <w:lang w:val="ru-RU"/>
              </w:rPr>
              <w:t xml:space="preserve">Заслушав и обсудив информацию постоянной комиссии по бюджету, налоговой, финансово-кредитной политике Борисоглебского сельсовета Убинского района Новосибирской области по экспертному заключению ревизионной комиссии Убинского района от 30 апреля 2020г № 22 о результатах внешней проверки отчёта об исполнении бюджета  Борисоглебского сельского поселения за 2019 год, Совет депутатов Борисоглебского сельсовета  </w:t>
            </w:r>
          </w:p>
          <w:p w:rsidR="009C68E7" w:rsidRPr="009C68E7" w:rsidRDefault="009C68E7" w:rsidP="009C68E7">
            <w:pPr>
              <w:jc w:val="both"/>
              <w:rPr>
                <w:rFonts w:ascii="Times New Roman" w:hAnsi="Times New Roman"/>
                <w:b/>
                <w:sz w:val="28"/>
                <w:szCs w:val="28"/>
                <w:lang w:val="ru-RU"/>
              </w:rPr>
            </w:pPr>
            <w:r w:rsidRPr="009C68E7">
              <w:rPr>
                <w:rFonts w:ascii="Times New Roman" w:hAnsi="Times New Roman"/>
                <w:sz w:val="28"/>
                <w:szCs w:val="28"/>
                <w:lang w:val="ru-RU"/>
              </w:rPr>
              <w:t xml:space="preserve"> </w:t>
            </w:r>
            <w:r w:rsidRPr="009C68E7">
              <w:rPr>
                <w:rFonts w:ascii="Times New Roman" w:hAnsi="Times New Roman"/>
                <w:b/>
                <w:sz w:val="28"/>
                <w:szCs w:val="28"/>
                <w:lang w:val="ru-RU"/>
              </w:rPr>
              <w:t>РЕШИЛ:</w:t>
            </w:r>
          </w:p>
          <w:p w:rsidR="009C68E7" w:rsidRPr="009C68E7" w:rsidRDefault="009C68E7" w:rsidP="009C68E7">
            <w:pPr>
              <w:jc w:val="both"/>
              <w:rPr>
                <w:rFonts w:ascii="Times New Roman" w:hAnsi="Times New Roman"/>
                <w:sz w:val="28"/>
                <w:szCs w:val="28"/>
                <w:lang w:val="ru-RU"/>
              </w:rPr>
            </w:pPr>
            <w:r w:rsidRPr="009C68E7">
              <w:rPr>
                <w:rFonts w:ascii="Times New Roman" w:hAnsi="Times New Roman"/>
                <w:sz w:val="28"/>
                <w:szCs w:val="28"/>
                <w:lang w:val="ru-RU"/>
              </w:rPr>
              <w:t>1. Главе администрации Борисоглебского сельсовета Каримову Х.М.  дать ответ на поставленные вопросы Совету депутатов на следующей сессии:</w:t>
            </w:r>
          </w:p>
          <w:p w:rsidR="009C68E7" w:rsidRPr="009C68E7" w:rsidRDefault="009C68E7" w:rsidP="009C68E7">
            <w:pPr>
              <w:jc w:val="both"/>
              <w:rPr>
                <w:rFonts w:ascii="Times New Roman" w:hAnsi="Times New Roman"/>
                <w:sz w:val="28"/>
                <w:szCs w:val="28"/>
                <w:lang w:val="ru-RU"/>
              </w:rPr>
            </w:pPr>
            <w:r w:rsidRPr="009C68E7">
              <w:rPr>
                <w:rFonts w:ascii="Times New Roman" w:hAnsi="Times New Roman"/>
                <w:sz w:val="28"/>
                <w:szCs w:val="28"/>
                <w:lang w:val="ru-RU"/>
              </w:rPr>
              <w:t xml:space="preserve">    а)  причины снижения показателей социально-экономического развития за 2019г;</w:t>
            </w:r>
          </w:p>
          <w:p w:rsidR="009C68E7" w:rsidRPr="009C68E7" w:rsidRDefault="009C68E7" w:rsidP="009C68E7">
            <w:pPr>
              <w:jc w:val="both"/>
              <w:rPr>
                <w:rFonts w:ascii="Times New Roman" w:hAnsi="Times New Roman"/>
                <w:sz w:val="28"/>
                <w:szCs w:val="28"/>
                <w:lang w:val="ru-RU"/>
              </w:rPr>
            </w:pPr>
            <w:r w:rsidRPr="009C68E7">
              <w:rPr>
                <w:rFonts w:ascii="Times New Roman" w:hAnsi="Times New Roman"/>
                <w:sz w:val="28"/>
                <w:szCs w:val="28"/>
                <w:lang w:val="ru-RU"/>
              </w:rPr>
              <w:t xml:space="preserve">    б) почему не исполняется порядок внутреннего финансового контроля и внутреннего финансового аудита, утверждённого постановлением от 21.03.2016 № 5-па;</w:t>
            </w:r>
          </w:p>
          <w:p w:rsidR="009C68E7" w:rsidRPr="009C68E7" w:rsidRDefault="009C68E7" w:rsidP="009C68E7">
            <w:pPr>
              <w:jc w:val="both"/>
              <w:rPr>
                <w:rFonts w:ascii="Times New Roman" w:hAnsi="Times New Roman"/>
                <w:sz w:val="28"/>
                <w:szCs w:val="28"/>
                <w:lang w:val="ru-RU"/>
              </w:rPr>
            </w:pPr>
            <w:r w:rsidRPr="009C68E7">
              <w:rPr>
                <w:rFonts w:ascii="Times New Roman" w:hAnsi="Times New Roman"/>
                <w:sz w:val="28"/>
                <w:szCs w:val="28"/>
                <w:lang w:val="ru-RU"/>
              </w:rPr>
              <w:t xml:space="preserve">    в) что конкретно сделано по устранению нарушений ФЗ от 05.04.2013 № 44-ФЗ, указанных в заключени</w:t>
            </w:r>
            <w:proofErr w:type="gramStart"/>
            <w:r w:rsidRPr="009C68E7">
              <w:rPr>
                <w:rFonts w:ascii="Times New Roman" w:hAnsi="Times New Roman"/>
                <w:sz w:val="28"/>
                <w:szCs w:val="28"/>
                <w:lang w:val="ru-RU"/>
              </w:rPr>
              <w:t>и</w:t>
            </w:r>
            <w:proofErr w:type="gramEnd"/>
            <w:r w:rsidRPr="009C68E7">
              <w:rPr>
                <w:rFonts w:ascii="Times New Roman" w:hAnsi="Times New Roman"/>
                <w:sz w:val="28"/>
                <w:szCs w:val="28"/>
                <w:lang w:val="ru-RU"/>
              </w:rPr>
              <w:t xml:space="preserve"> от 30.04.2020 № 22, представить материал;</w:t>
            </w:r>
          </w:p>
          <w:p w:rsidR="009C68E7" w:rsidRPr="009C68E7" w:rsidRDefault="009C68E7" w:rsidP="009C68E7">
            <w:pPr>
              <w:jc w:val="both"/>
              <w:rPr>
                <w:rFonts w:ascii="Times New Roman" w:hAnsi="Times New Roman"/>
                <w:sz w:val="28"/>
                <w:szCs w:val="28"/>
                <w:lang w:val="ru-RU"/>
              </w:rPr>
            </w:pPr>
            <w:r w:rsidRPr="009C68E7">
              <w:rPr>
                <w:rFonts w:ascii="Times New Roman" w:hAnsi="Times New Roman"/>
                <w:sz w:val="28"/>
                <w:szCs w:val="28"/>
                <w:lang w:val="ru-RU"/>
              </w:rPr>
              <w:t xml:space="preserve">    г) почему образовалась дебиторская и кредиторская задолженности на 01.01.2020г;</w:t>
            </w:r>
          </w:p>
          <w:p w:rsidR="009C68E7" w:rsidRPr="009C68E7" w:rsidRDefault="009C68E7" w:rsidP="009C68E7">
            <w:pPr>
              <w:jc w:val="both"/>
              <w:rPr>
                <w:rFonts w:ascii="Times New Roman" w:hAnsi="Times New Roman"/>
                <w:sz w:val="28"/>
                <w:szCs w:val="28"/>
                <w:lang w:val="ru-RU"/>
              </w:rPr>
            </w:pPr>
            <w:r w:rsidRPr="009C68E7">
              <w:rPr>
                <w:rFonts w:ascii="Times New Roman" w:hAnsi="Times New Roman"/>
                <w:sz w:val="28"/>
                <w:szCs w:val="28"/>
                <w:lang w:val="ru-RU"/>
              </w:rPr>
              <w:t xml:space="preserve">    д) что за программы, что выполнено, на которые было выделено и израсходовано из бюджета в 2019 году -     2</w:t>
            </w:r>
            <w:r w:rsidRPr="009C68E7">
              <w:rPr>
                <w:rFonts w:ascii="Times New Roman" w:hAnsi="Times New Roman"/>
                <w:sz w:val="28"/>
                <w:szCs w:val="28"/>
              </w:rPr>
              <w:t> </w:t>
            </w:r>
            <w:r w:rsidRPr="009C68E7">
              <w:rPr>
                <w:rFonts w:ascii="Times New Roman" w:hAnsi="Times New Roman"/>
                <w:sz w:val="28"/>
                <w:szCs w:val="28"/>
                <w:lang w:val="ru-RU"/>
              </w:rPr>
              <w:t>783 400 рублей;</w:t>
            </w:r>
          </w:p>
          <w:p w:rsidR="009C68E7" w:rsidRPr="009C68E7" w:rsidRDefault="009C68E7" w:rsidP="009C68E7">
            <w:pPr>
              <w:jc w:val="both"/>
              <w:rPr>
                <w:rFonts w:ascii="Times New Roman" w:hAnsi="Times New Roman"/>
                <w:sz w:val="28"/>
                <w:szCs w:val="28"/>
                <w:lang w:val="ru-RU"/>
              </w:rPr>
            </w:pPr>
            <w:r w:rsidRPr="009C68E7">
              <w:rPr>
                <w:rFonts w:ascii="Times New Roman" w:hAnsi="Times New Roman"/>
                <w:sz w:val="28"/>
                <w:szCs w:val="28"/>
                <w:lang w:val="ru-RU"/>
              </w:rPr>
              <w:t xml:space="preserve">    е) провести публичные слушания по экспертному заключению </w:t>
            </w:r>
            <w:proofErr w:type="spellStart"/>
            <w:r w:rsidRPr="009C68E7">
              <w:rPr>
                <w:rFonts w:ascii="Times New Roman" w:hAnsi="Times New Roman"/>
                <w:sz w:val="28"/>
                <w:szCs w:val="28"/>
                <w:lang w:val="ru-RU"/>
              </w:rPr>
              <w:t>Убинской</w:t>
            </w:r>
            <w:proofErr w:type="spellEnd"/>
            <w:r w:rsidRPr="009C68E7">
              <w:rPr>
                <w:rFonts w:ascii="Times New Roman" w:hAnsi="Times New Roman"/>
                <w:sz w:val="28"/>
                <w:szCs w:val="28"/>
                <w:lang w:val="ru-RU"/>
              </w:rPr>
              <w:t xml:space="preserve"> ревизионной </w:t>
            </w:r>
            <w:r w:rsidRPr="009C68E7">
              <w:rPr>
                <w:rFonts w:ascii="Times New Roman" w:hAnsi="Times New Roman"/>
                <w:sz w:val="28"/>
                <w:szCs w:val="28"/>
                <w:lang w:val="ru-RU"/>
              </w:rPr>
              <w:lastRenderedPageBreak/>
              <w:t>комиссии от 30 апреля 2020г № 22 о результатах внешней проверки отчёта об исполнении бюджета  Борисоглебского сельского поселения за 2019 год и вынести этот вопрос на очередную сессию для утверждения.</w:t>
            </w:r>
          </w:p>
          <w:p w:rsidR="009C68E7" w:rsidRPr="009C68E7" w:rsidRDefault="009C68E7" w:rsidP="009C68E7">
            <w:pPr>
              <w:rPr>
                <w:rFonts w:ascii="Times New Roman" w:hAnsi="Times New Roman"/>
                <w:sz w:val="28"/>
                <w:szCs w:val="28"/>
                <w:lang w:val="ru-RU"/>
              </w:rPr>
            </w:pPr>
            <w:r w:rsidRPr="009C68E7">
              <w:rPr>
                <w:rFonts w:ascii="Times New Roman" w:hAnsi="Times New Roman"/>
                <w:sz w:val="28"/>
                <w:szCs w:val="28"/>
                <w:lang w:val="ru-RU"/>
              </w:rPr>
              <w:t xml:space="preserve">    ж) Обеспечить жителей поселения возможностью знакомиться с документами, в соответствии с пунктом 6 статьи 52 Федерального закона от 06.10.2003 № 131 (ред. от 23.05.2020) «Об общих принципах организации местного самоуправления в Российской Федерации»</w:t>
            </w:r>
            <w:bookmarkStart w:id="1" w:name="dst566"/>
            <w:bookmarkEnd w:id="1"/>
            <w:r w:rsidRPr="009C68E7">
              <w:rPr>
                <w:rFonts w:ascii="Times New Roman" w:hAnsi="Times New Roman"/>
                <w:sz w:val="28"/>
                <w:szCs w:val="28"/>
                <w:lang w:val="ru-RU"/>
              </w:rPr>
              <w:t xml:space="preserve">. </w:t>
            </w:r>
          </w:p>
          <w:p w:rsidR="009C68E7" w:rsidRPr="009C68E7" w:rsidRDefault="009C68E7" w:rsidP="009C68E7">
            <w:pPr>
              <w:jc w:val="both"/>
              <w:rPr>
                <w:rFonts w:ascii="Times New Roman" w:hAnsi="Times New Roman"/>
                <w:sz w:val="28"/>
                <w:szCs w:val="28"/>
                <w:lang w:val="ru-RU"/>
              </w:rPr>
            </w:pPr>
          </w:p>
          <w:p w:rsidR="009C68E7" w:rsidRPr="009C68E7" w:rsidRDefault="009C68E7" w:rsidP="009C68E7">
            <w:pPr>
              <w:jc w:val="both"/>
              <w:rPr>
                <w:rFonts w:ascii="Times New Roman" w:hAnsi="Times New Roman"/>
                <w:sz w:val="28"/>
                <w:szCs w:val="28"/>
                <w:lang w:val="ru-RU"/>
              </w:rPr>
            </w:pPr>
            <w:r w:rsidRPr="009C68E7">
              <w:rPr>
                <w:rFonts w:ascii="Times New Roman" w:hAnsi="Times New Roman"/>
                <w:sz w:val="28"/>
                <w:szCs w:val="28"/>
                <w:lang w:val="ru-RU"/>
              </w:rPr>
              <w:t>2. Администрации Борисоглебского сельсовета подготовить материал и доложить на очередной сессии:</w:t>
            </w:r>
          </w:p>
          <w:p w:rsidR="009C68E7" w:rsidRPr="009C68E7" w:rsidRDefault="009C68E7" w:rsidP="009C68E7">
            <w:pPr>
              <w:jc w:val="both"/>
              <w:rPr>
                <w:rFonts w:ascii="Times New Roman" w:hAnsi="Times New Roman"/>
                <w:sz w:val="28"/>
                <w:szCs w:val="28"/>
                <w:lang w:val="ru-RU"/>
              </w:rPr>
            </w:pPr>
            <w:r w:rsidRPr="009C68E7">
              <w:rPr>
                <w:rFonts w:ascii="Times New Roman" w:hAnsi="Times New Roman"/>
                <w:sz w:val="28"/>
                <w:szCs w:val="28"/>
                <w:lang w:val="ru-RU"/>
              </w:rPr>
              <w:t xml:space="preserve">    а)  представить документы по утверждению бюджета за 2019г;</w:t>
            </w:r>
          </w:p>
          <w:p w:rsidR="009C68E7" w:rsidRPr="009C68E7" w:rsidRDefault="009C68E7" w:rsidP="009C68E7">
            <w:pPr>
              <w:jc w:val="both"/>
              <w:rPr>
                <w:rFonts w:ascii="Times New Roman" w:hAnsi="Times New Roman"/>
                <w:sz w:val="28"/>
                <w:szCs w:val="28"/>
                <w:lang w:val="ru-RU"/>
              </w:rPr>
            </w:pPr>
            <w:r w:rsidRPr="009C68E7">
              <w:rPr>
                <w:rFonts w:ascii="Times New Roman" w:hAnsi="Times New Roman"/>
                <w:sz w:val="28"/>
                <w:szCs w:val="28"/>
                <w:lang w:val="ru-RU"/>
              </w:rPr>
              <w:t xml:space="preserve">    б) представить анализ достигнутых результатов, содержащихся в Плане социально-экономического развития муниципального образования;</w:t>
            </w:r>
          </w:p>
          <w:p w:rsidR="009C68E7" w:rsidRPr="009C68E7" w:rsidRDefault="009C68E7" w:rsidP="009C68E7">
            <w:pPr>
              <w:jc w:val="both"/>
              <w:rPr>
                <w:rFonts w:ascii="Times New Roman" w:hAnsi="Times New Roman"/>
                <w:sz w:val="28"/>
                <w:szCs w:val="28"/>
                <w:lang w:val="ru-RU"/>
              </w:rPr>
            </w:pPr>
            <w:r w:rsidRPr="009C68E7">
              <w:rPr>
                <w:rFonts w:ascii="Times New Roman" w:hAnsi="Times New Roman"/>
                <w:sz w:val="28"/>
                <w:szCs w:val="28"/>
                <w:lang w:val="ru-RU"/>
              </w:rPr>
              <w:t xml:space="preserve">    в) привести реестр расходных обязательств в соответствие с БК РФ и приказа Минфина России от 10.08.2018 № 167н;</w:t>
            </w:r>
          </w:p>
          <w:p w:rsidR="009C68E7" w:rsidRPr="009C68E7" w:rsidRDefault="009C68E7" w:rsidP="009C68E7">
            <w:pPr>
              <w:jc w:val="both"/>
              <w:rPr>
                <w:rFonts w:ascii="Times New Roman" w:hAnsi="Times New Roman"/>
                <w:sz w:val="28"/>
                <w:szCs w:val="28"/>
                <w:lang w:val="ru-RU"/>
              </w:rPr>
            </w:pPr>
            <w:r w:rsidRPr="009C68E7">
              <w:rPr>
                <w:rFonts w:ascii="Times New Roman" w:hAnsi="Times New Roman"/>
                <w:sz w:val="28"/>
                <w:szCs w:val="28"/>
                <w:lang w:val="ru-RU"/>
              </w:rPr>
              <w:t xml:space="preserve">    г)  реестр муниципального имущества привести в соответствие с приказом с Минэкономразвития РФ от 30.08.2011 № 424;</w:t>
            </w:r>
          </w:p>
          <w:p w:rsidR="009C68E7" w:rsidRPr="009C68E7" w:rsidRDefault="009C68E7" w:rsidP="009C68E7">
            <w:pPr>
              <w:jc w:val="both"/>
              <w:rPr>
                <w:rFonts w:ascii="Times New Roman" w:hAnsi="Times New Roman"/>
                <w:sz w:val="28"/>
                <w:szCs w:val="28"/>
                <w:lang w:val="ru-RU"/>
              </w:rPr>
            </w:pPr>
            <w:r w:rsidRPr="009C68E7">
              <w:rPr>
                <w:rFonts w:ascii="Times New Roman" w:hAnsi="Times New Roman"/>
                <w:sz w:val="28"/>
                <w:szCs w:val="28"/>
                <w:lang w:val="ru-RU"/>
              </w:rPr>
              <w:t xml:space="preserve">    д)  утвердить приложения к решениям о внесении изменений в бюджет по доходам, расходам, источникам финансирования бюджета за 2019г;</w:t>
            </w:r>
          </w:p>
          <w:p w:rsidR="009C68E7" w:rsidRPr="009C68E7" w:rsidRDefault="009C68E7" w:rsidP="009C68E7">
            <w:pPr>
              <w:jc w:val="both"/>
              <w:rPr>
                <w:rFonts w:ascii="Times New Roman" w:hAnsi="Times New Roman"/>
                <w:sz w:val="28"/>
                <w:szCs w:val="28"/>
                <w:lang w:val="ru-RU"/>
              </w:rPr>
            </w:pPr>
            <w:r w:rsidRPr="009C68E7">
              <w:rPr>
                <w:rFonts w:ascii="Times New Roman" w:hAnsi="Times New Roman"/>
                <w:sz w:val="28"/>
                <w:szCs w:val="28"/>
                <w:lang w:val="ru-RU"/>
              </w:rPr>
              <w:t xml:space="preserve">    е)  показатели  сводной бюджетной росписи привести в соответствие с решением о бюджете (со всеми изменениями) за 2019г и п.3 ст. 217 БК РФ;</w:t>
            </w:r>
          </w:p>
          <w:p w:rsidR="009C68E7" w:rsidRPr="009C68E7" w:rsidRDefault="009C68E7" w:rsidP="009C68E7">
            <w:pPr>
              <w:jc w:val="both"/>
              <w:rPr>
                <w:rFonts w:ascii="Times New Roman" w:hAnsi="Times New Roman"/>
                <w:sz w:val="28"/>
                <w:szCs w:val="28"/>
                <w:lang w:val="ru-RU"/>
              </w:rPr>
            </w:pPr>
            <w:r w:rsidRPr="009C68E7">
              <w:rPr>
                <w:rFonts w:ascii="Times New Roman" w:hAnsi="Times New Roman"/>
                <w:sz w:val="28"/>
                <w:szCs w:val="28"/>
                <w:lang w:val="ru-RU"/>
              </w:rPr>
              <w:t xml:space="preserve">    ж)  формы отчётности об исполнении бюджета муниципального образования за 2019г привести в соответствие с Инструкцией по бюджетной отчётности;</w:t>
            </w:r>
          </w:p>
          <w:p w:rsidR="009C68E7" w:rsidRPr="009C68E7" w:rsidRDefault="009C68E7" w:rsidP="009C68E7">
            <w:pPr>
              <w:jc w:val="both"/>
              <w:rPr>
                <w:rFonts w:ascii="Times New Roman" w:hAnsi="Times New Roman"/>
                <w:sz w:val="28"/>
                <w:szCs w:val="28"/>
                <w:lang w:val="ru-RU"/>
              </w:rPr>
            </w:pPr>
            <w:r w:rsidRPr="009C68E7">
              <w:rPr>
                <w:rFonts w:ascii="Times New Roman" w:hAnsi="Times New Roman"/>
                <w:sz w:val="28"/>
                <w:szCs w:val="28"/>
                <w:lang w:val="ru-RU"/>
              </w:rPr>
              <w:t xml:space="preserve">    з)  пересмотреть, совместно на Совете депутатов, положения об оплате труда по администрации сельсовета, СКЦ, МКУ и согласовать с Советом депутатов;</w:t>
            </w:r>
          </w:p>
          <w:p w:rsidR="009C68E7" w:rsidRPr="009C68E7" w:rsidRDefault="009C68E7" w:rsidP="009C68E7">
            <w:pPr>
              <w:jc w:val="both"/>
              <w:rPr>
                <w:rFonts w:ascii="Times New Roman" w:hAnsi="Times New Roman"/>
                <w:sz w:val="28"/>
                <w:szCs w:val="28"/>
                <w:lang w:val="ru-RU"/>
              </w:rPr>
            </w:pPr>
            <w:r w:rsidRPr="009C68E7">
              <w:rPr>
                <w:rFonts w:ascii="Times New Roman" w:hAnsi="Times New Roman"/>
                <w:sz w:val="28"/>
                <w:szCs w:val="28"/>
                <w:lang w:val="ru-RU"/>
              </w:rPr>
              <w:t xml:space="preserve">    и)  сделать расчёты по фонду оплаты труда за 2019г всех подразделений Борисоглебского сельсовета, в соответствии с пересмотренными положениями об оплате труда;</w:t>
            </w:r>
          </w:p>
          <w:p w:rsidR="009C68E7" w:rsidRPr="009C68E7" w:rsidRDefault="009C68E7" w:rsidP="009C68E7">
            <w:pPr>
              <w:jc w:val="both"/>
              <w:rPr>
                <w:rFonts w:ascii="Times New Roman" w:hAnsi="Times New Roman"/>
                <w:sz w:val="28"/>
                <w:szCs w:val="28"/>
                <w:lang w:val="ru-RU"/>
              </w:rPr>
            </w:pPr>
            <w:r w:rsidRPr="009C68E7">
              <w:rPr>
                <w:rFonts w:ascii="Times New Roman" w:hAnsi="Times New Roman"/>
                <w:sz w:val="28"/>
                <w:szCs w:val="28"/>
                <w:lang w:val="ru-RU"/>
              </w:rPr>
              <w:t xml:space="preserve">    к)  по дебиторской и кредиторской задолженности заполнить раздел 2. Информацию озвучить на сессии;</w:t>
            </w:r>
          </w:p>
          <w:p w:rsidR="009C68E7" w:rsidRPr="009C68E7" w:rsidRDefault="009C68E7" w:rsidP="009C68E7">
            <w:pPr>
              <w:jc w:val="both"/>
              <w:rPr>
                <w:rFonts w:ascii="Times New Roman" w:hAnsi="Times New Roman"/>
                <w:sz w:val="28"/>
                <w:szCs w:val="28"/>
                <w:lang w:val="ru-RU"/>
              </w:rPr>
            </w:pPr>
            <w:r w:rsidRPr="009C68E7">
              <w:rPr>
                <w:rFonts w:ascii="Times New Roman" w:hAnsi="Times New Roman"/>
                <w:sz w:val="28"/>
                <w:szCs w:val="28"/>
                <w:lang w:val="ru-RU"/>
              </w:rPr>
              <w:t xml:space="preserve">    л)  провести инвентаризацию муниципального имущества. Результаты озвучить на  очередной сессии;</w:t>
            </w:r>
          </w:p>
          <w:p w:rsidR="009C68E7" w:rsidRPr="009C68E7" w:rsidRDefault="009C68E7" w:rsidP="009C68E7">
            <w:pPr>
              <w:jc w:val="both"/>
              <w:rPr>
                <w:rFonts w:ascii="Times New Roman" w:hAnsi="Times New Roman"/>
                <w:sz w:val="28"/>
                <w:szCs w:val="28"/>
                <w:lang w:val="ru-RU"/>
              </w:rPr>
            </w:pPr>
            <w:r w:rsidRPr="009C68E7">
              <w:rPr>
                <w:rFonts w:ascii="Times New Roman" w:hAnsi="Times New Roman"/>
                <w:sz w:val="28"/>
                <w:szCs w:val="28"/>
                <w:lang w:val="ru-RU"/>
              </w:rPr>
              <w:t xml:space="preserve">    м)  устранить нарушения БК РФ указанные ревизионной комиссией Убинского района, указанные в заключени</w:t>
            </w:r>
            <w:proofErr w:type="gramStart"/>
            <w:r w:rsidRPr="009C68E7">
              <w:rPr>
                <w:rFonts w:ascii="Times New Roman" w:hAnsi="Times New Roman"/>
                <w:sz w:val="28"/>
                <w:szCs w:val="28"/>
                <w:lang w:val="ru-RU"/>
              </w:rPr>
              <w:t>и</w:t>
            </w:r>
            <w:proofErr w:type="gramEnd"/>
            <w:r w:rsidRPr="009C68E7">
              <w:rPr>
                <w:rFonts w:ascii="Times New Roman" w:hAnsi="Times New Roman"/>
                <w:sz w:val="28"/>
                <w:szCs w:val="28"/>
                <w:lang w:val="ru-RU"/>
              </w:rPr>
              <w:t xml:space="preserve"> от 30.04.2020 № 22 ( ст.73; ст. 87; п.6ст.107; ст.184.1; п.3ст.217; ст. 217.1; ст.219.1; ст.221; ст.160.2-1)</w:t>
            </w:r>
          </w:p>
          <w:p w:rsidR="009C68E7" w:rsidRPr="009C68E7" w:rsidRDefault="009C68E7" w:rsidP="009C68E7">
            <w:pPr>
              <w:jc w:val="both"/>
              <w:rPr>
                <w:rFonts w:ascii="Times New Roman" w:hAnsi="Times New Roman"/>
                <w:sz w:val="28"/>
                <w:szCs w:val="28"/>
                <w:lang w:val="ru-RU"/>
              </w:rPr>
            </w:pPr>
            <w:r w:rsidRPr="009C68E7">
              <w:rPr>
                <w:rFonts w:ascii="Times New Roman" w:hAnsi="Times New Roman"/>
                <w:sz w:val="28"/>
                <w:szCs w:val="28"/>
                <w:lang w:val="ru-RU"/>
              </w:rPr>
              <w:t>3. Опубликовать данное решение Совета депутатов в ППИ «Вестник Борисоглебского сельсовета Убинского района Новосибирской области» и разместить на официальном сайте администрации Борисоглебского сельсовета Убинского района Новосибирской области.</w:t>
            </w:r>
          </w:p>
          <w:p w:rsidR="009C68E7" w:rsidRPr="009C68E7" w:rsidRDefault="009C68E7" w:rsidP="009C68E7">
            <w:pPr>
              <w:jc w:val="both"/>
              <w:rPr>
                <w:rFonts w:ascii="Times New Roman" w:hAnsi="Times New Roman"/>
                <w:sz w:val="28"/>
                <w:szCs w:val="28"/>
                <w:lang w:val="ru-RU"/>
              </w:rPr>
            </w:pPr>
            <w:r w:rsidRPr="009C68E7">
              <w:rPr>
                <w:rFonts w:ascii="Times New Roman" w:hAnsi="Times New Roman"/>
                <w:sz w:val="28"/>
                <w:szCs w:val="28"/>
                <w:lang w:val="ru-RU"/>
              </w:rPr>
              <w:t>4. Исполнение данного решения рассмотреть на следующей сессии Совета депутатов.</w:t>
            </w:r>
          </w:p>
          <w:p w:rsidR="009C68E7" w:rsidRPr="009C68E7" w:rsidRDefault="009C68E7" w:rsidP="009C68E7">
            <w:pPr>
              <w:jc w:val="both"/>
              <w:rPr>
                <w:rFonts w:ascii="Times New Roman" w:hAnsi="Times New Roman"/>
                <w:sz w:val="28"/>
                <w:szCs w:val="28"/>
                <w:lang w:val="ru-RU"/>
              </w:rPr>
            </w:pPr>
          </w:p>
          <w:p w:rsidR="009C68E7" w:rsidRPr="009C68E7" w:rsidRDefault="009C68E7" w:rsidP="009C68E7">
            <w:pPr>
              <w:tabs>
                <w:tab w:val="left" w:pos="2070"/>
              </w:tabs>
              <w:rPr>
                <w:rFonts w:ascii="Times New Roman" w:hAnsi="Times New Roman"/>
                <w:sz w:val="28"/>
                <w:szCs w:val="28"/>
                <w:lang w:val="ru-RU"/>
              </w:rPr>
            </w:pPr>
            <w:r w:rsidRPr="009C68E7">
              <w:rPr>
                <w:rFonts w:ascii="Times New Roman" w:hAnsi="Times New Roman"/>
                <w:sz w:val="28"/>
                <w:szCs w:val="28"/>
                <w:lang w:val="ru-RU"/>
              </w:rPr>
              <w:tab/>
            </w:r>
          </w:p>
          <w:p w:rsidR="009C68E7" w:rsidRPr="009C68E7" w:rsidRDefault="009C68E7" w:rsidP="009C68E7">
            <w:pPr>
              <w:jc w:val="both"/>
              <w:rPr>
                <w:rFonts w:ascii="Times New Roman" w:hAnsi="Times New Roman"/>
                <w:sz w:val="28"/>
                <w:szCs w:val="28"/>
                <w:lang w:val="ru-RU"/>
              </w:rPr>
            </w:pPr>
            <w:r w:rsidRPr="009C68E7">
              <w:rPr>
                <w:rFonts w:ascii="Times New Roman" w:hAnsi="Times New Roman"/>
                <w:sz w:val="28"/>
                <w:szCs w:val="28"/>
                <w:lang w:val="ru-RU"/>
              </w:rPr>
              <w:t>Председатель Совета депутатов</w:t>
            </w:r>
          </w:p>
          <w:p w:rsidR="009C68E7" w:rsidRPr="009C68E7" w:rsidRDefault="009C68E7" w:rsidP="009C68E7">
            <w:pPr>
              <w:jc w:val="both"/>
              <w:rPr>
                <w:rFonts w:ascii="Times New Roman" w:hAnsi="Times New Roman"/>
                <w:sz w:val="28"/>
                <w:szCs w:val="28"/>
                <w:lang w:val="ru-RU"/>
              </w:rPr>
            </w:pPr>
            <w:r w:rsidRPr="009C68E7">
              <w:rPr>
                <w:rFonts w:ascii="Times New Roman" w:hAnsi="Times New Roman"/>
                <w:sz w:val="28"/>
                <w:szCs w:val="28"/>
                <w:lang w:val="ru-RU"/>
              </w:rPr>
              <w:t>Борисоглебского сельсовета Убинского</w:t>
            </w:r>
          </w:p>
          <w:p w:rsidR="009C68E7" w:rsidRPr="009C68E7" w:rsidRDefault="009C68E7" w:rsidP="009C68E7">
            <w:pPr>
              <w:jc w:val="both"/>
              <w:rPr>
                <w:rFonts w:ascii="Times New Roman" w:hAnsi="Times New Roman"/>
                <w:sz w:val="28"/>
                <w:szCs w:val="28"/>
                <w:lang w:val="ru-RU"/>
              </w:rPr>
            </w:pPr>
            <w:r w:rsidRPr="009C68E7">
              <w:rPr>
                <w:rFonts w:ascii="Times New Roman" w:hAnsi="Times New Roman"/>
                <w:sz w:val="28"/>
                <w:szCs w:val="28"/>
                <w:lang w:val="ru-RU"/>
              </w:rPr>
              <w:lastRenderedPageBreak/>
              <w:t xml:space="preserve"> района Новосибирской области                                            Н.А. Остапенко                                                </w:t>
            </w:r>
          </w:p>
          <w:p w:rsidR="009C68E7" w:rsidRPr="009C68E7" w:rsidRDefault="009C68E7" w:rsidP="009C68E7">
            <w:pPr>
              <w:jc w:val="both"/>
              <w:rPr>
                <w:rFonts w:ascii="Times New Roman" w:hAnsi="Times New Roman"/>
                <w:sz w:val="28"/>
                <w:szCs w:val="28"/>
                <w:lang w:val="ru-RU"/>
              </w:rPr>
            </w:pPr>
            <w:r w:rsidRPr="009C68E7">
              <w:rPr>
                <w:rFonts w:ascii="Times New Roman" w:hAnsi="Times New Roman"/>
                <w:sz w:val="28"/>
                <w:szCs w:val="28"/>
                <w:lang w:val="ru-RU"/>
              </w:rPr>
              <w:t xml:space="preserve">                                                                    </w:t>
            </w:r>
          </w:p>
          <w:p w:rsidR="00FD3E2C" w:rsidRDefault="00FD3E2C" w:rsidP="00057433">
            <w:pPr>
              <w:jc w:val="center"/>
              <w:rPr>
                <w:rFonts w:ascii="Times New Roman" w:hAnsi="Times New Roman"/>
                <w:b/>
                <w:sz w:val="28"/>
                <w:szCs w:val="28"/>
                <w:lang w:val="ru-RU"/>
              </w:rPr>
            </w:pPr>
          </w:p>
          <w:p w:rsidR="00FD3E2C" w:rsidRDefault="00FD3E2C" w:rsidP="00057433">
            <w:pPr>
              <w:jc w:val="center"/>
              <w:rPr>
                <w:rFonts w:ascii="Times New Roman" w:hAnsi="Times New Roman"/>
                <w:b/>
                <w:sz w:val="28"/>
                <w:szCs w:val="28"/>
                <w:lang w:val="ru-RU"/>
              </w:rPr>
            </w:pPr>
          </w:p>
          <w:p w:rsidR="00FD3E2C" w:rsidRDefault="00FD3E2C" w:rsidP="00057433">
            <w:pPr>
              <w:jc w:val="center"/>
              <w:rPr>
                <w:rFonts w:ascii="Times New Roman" w:hAnsi="Times New Roman"/>
                <w:b/>
                <w:sz w:val="28"/>
                <w:szCs w:val="28"/>
                <w:lang w:val="ru-RU"/>
              </w:rPr>
            </w:pPr>
          </w:p>
          <w:p w:rsidR="009014B9" w:rsidRPr="009014B9" w:rsidRDefault="009014B9" w:rsidP="009014B9">
            <w:pPr>
              <w:ind w:firstLine="720"/>
              <w:rPr>
                <w:rFonts w:ascii="Times New Roman" w:hAnsi="Times New Roman"/>
                <w:sz w:val="28"/>
                <w:szCs w:val="28"/>
                <w:lang w:val="ru-RU"/>
              </w:rPr>
            </w:pPr>
          </w:p>
          <w:p w:rsidR="009014B9" w:rsidRPr="009014B9" w:rsidRDefault="009014B9" w:rsidP="009014B9">
            <w:pPr>
              <w:ind w:right="298"/>
              <w:rPr>
                <w:rFonts w:ascii="Times New Roman" w:hAnsi="Times New Roman"/>
                <w:sz w:val="28"/>
                <w:szCs w:val="28"/>
                <w:lang w:val="ru-RU"/>
              </w:rPr>
            </w:pPr>
            <w:r w:rsidRPr="009014B9">
              <w:rPr>
                <w:rFonts w:ascii="Times New Roman" w:hAnsi="Times New Roman"/>
                <w:b/>
                <w:sz w:val="28"/>
                <w:szCs w:val="28"/>
                <w:lang w:val="ru-RU"/>
              </w:rPr>
              <w:t xml:space="preserve">                                                   </w:t>
            </w:r>
          </w:p>
          <w:p w:rsidR="008D593E" w:rsidRDefault="008D593E" w:rsidP="003129F4">
            <w:pPr>
              <w:pStyle w:val="aff0"/>
              <w:jc w:val="center"/>
              <w:rPr>
                <w:rFonts w:ascii="Times New Roman" w:hAnsi="Times New Roman"/>
                <w:b/>
                <w:sz w:val="28"/>
                <w:szCs w:val="28"/>
              </w:rPr>
            </w:pPr>
          </w:p>
          <w:p w:rsidR="008D593E" w:rsidRDefault="008D593E" w:rsidP="003129F4">
            <w:pPr>
              <w:pStyle w:val="aff0"/>
              <w:jc w:val="center"/>
              <w:rPr>
                <w:rFonts w:ascii="Times New Roman" w:hAnsi="Times New Roman"/>
                <w:b/>
                <w:sz w:val="28"/>
                <w:szCs w:val="28"/>
              </w:rPr>
            </w:pPr>
          </w:p>
          <w:p w:rsidR="003129F4" w:rsidRPr="003129F4" w:rsidRDefault="003129F4" w:rsidP="003129F4">
            <w:pPr>
              <w:rPr>
                <w:sz w:val="28"/>
                <w:szCs w:val="28"/>
                <w:lang w:val="ru-RU"/>
              </w:rPr>
            </w:pPr>
          </w:p>
          <w:p w:rsidR="003129F4" w:rsidRPr="003129F4" w:rsidRDefault="003129F4" w:rsidP="003129F4">
            <w:pPr>
              <w:rPr>
                <w:sz w:val="28"/>
                <w:szCs w:val="28"/>
                <w:lang w:val="ru-RU"/>
              </w:rPr>
            </w:pPr>
          </w:p>
          <w:p w:rsidR="009550CD" w:rsidRPr="009550CD" w:rsidRDefault="009550CD" w:rsidP="009550CD">
            <w:pPr>
              <w:rPr>
                <w:sz w:val="28"/>
                <w:szCs w:val="28"/>
                <w:lang w:val="ru-RU"/>
              </w:rPr>
            </w:pPr>
          </w:p>
          <w:p w:rsidR="009550CD" w:rsidRPr="009550CD" w:rsidRDefault="009550CD" w:rsidP="009550CD">
            <w:pPr>
              <w:rPr>
                <w:sz w:val="28"/>
                <w:szCs w:val="28"/>
                <w:lang w:val="ru-RU"/>
              </w:rPr>
            </w:pPr>
          </w:p>
          <w:p w:rsidR="009550CD" w:rsidRPr="009550CD" w:rsidRDefault="009550CD" w:rsidP="009550CD">
            <w:pPr>
              <w:rPr>
                <w:sz w:val="28"/>
                <w:szCs w:val="28"/>
                <w:lang w:val="ru-RU"/>
              </w:rPr>
            </w:pPr>
          </w:p>
          <w:p w:rsidR="009550CD" w:rsidRPr="009550CD" w:rsidRDefault="009550CD" w:rsidP="009550CD">
            <w:pPr>
              <w:rPr>
                <w:sz w:val="28"/>
                <w:szCs w:val="28"/>
                <w:lang w:val="ru-RU"/>
              </w:rPr>
            </w:pPr>
          </w:p>
          <w:p w:rsidR="009550CD" w:rsidRPr="009550CD" w:rsidRDefault="009550CD" w:rsidP="009550CD">
            <w:pPr>
              <w:rPr>
                <w:sz w:val="28"/>
                <w:szCs w:val="28"/>
                <w:lang w:val="ru-RU"/>
              </w:rPr>
            </w:pPr>
          </w:p>
          <w:p w:rsidR="009550CD" w:rsidRPr="009550CD" w:rsidRDefault="009550CD" w:rsidP="009550CD">
            <w:pPr>
              <w:rPr>
                <w:sz w:val="28"/>
                <w:szCs w:val="28"/>
                <w:lang w:val="ru-RU"/>
              </w:rPr>
            </w:pPr>
          </w:p>
          <w:p w:rsidR="00057433" w:rsidRPr="00B427DC" w:rsidRDefault="00057433" w:rsidP="00057433">
            <w:pPr>
              <w:tabs>
                <w:tab w:val="left" w:pos="3276"/>
              </w:tabs>
              <w:rPr>
                <w:rFonts w:ascii="Times New Roman" w:hAnsi="Times New Roman"/>
                <w:sz w:val="28"/>
                <w:szCs w:val="28"/>
                <w:lang w:val="ru-RU"/>
              </w:rPr>
            </w:pPr>
            <w:r w:rsidRPr="00B427DC">
              <w:rPr>
                <w:rFonts w:ascii="Times New Roman" w:hAnsi="Times New Roman"/>
                <w:sz w:val="28"/>
                <w:szCs w:val="28"/>
                <w:lang w:val="ru-RU"/>
              </w:rPr>
              <w:t>Учредитель: администрация Борисоглебского сельсовета</w:t>
            </w:r>
          </w:p>
          <w:p w:rsidR="00057433" w:rsidRPr="00B427DC" w:rsidRDefault="00057433" w:rsidP="00057433">
            <w:pPr>
              <w:tabs>
                <w:tab w:val="left" w:pos="3276"/>
              </w:tabs>
              <w:rPr>
                <w:rFonts w:ascii="Times New Roman" w:hAnsi="Times New Roman"/>
                <w:sz w:val="28"/>
                <w:szCs w:val="28"/>
                <w:lang w:val="ru-RU"/>
              </w:rPr>
            </w:pPr>
            <w:r w:rsidRPr="00B427DC">
              <w:rPr>
                <w:rFonts w:ascii="Times New Roman" w:hAnsi="Times New Roman"/>
                <w:sz w:val="28"/>
                <w:szCs w:val="28"/>
                <w:lang w:val="ru-RU"/>
              </w:rPr>
              <w:t>Убинского района Новосибирской области</w:t>
            </w:r>
          </w:p>
          <w:p w:rsidR="00057433" w:rsidRPr="00226E18" w:rsidRDefault="00057433" w:rsidP="00057433">
            <w:pPr>
              <w:rPr>
                <w:lang w:val="ru-RU"/>
              </w:rPr>
            </w:pPr>
          </w:p>
          <w:p w:rsidR="00226E18" w:rsidRPr="00B427DC" w:rsidRDefault="00226E18" w:rsidP="00C37609">
            <w:pPr>
              <w:spacing w:line="360" w:lineRule="auto"/>
              <w:rPr>
                <w:sz w:val="28"/>
                <w:szCs w:val="28"/>
                <w:lang w:val="ru-RU"/>
              </w:rPr>
            </w:pPr>
          </w:p>
        </w:tc>
      </w:tr>
    </w:tbl>
    <w:p w:rsidR="0004523D" w:rsidRPr="0004523D" w:rsidRDefault="0004523D" w:rsidP="0004523D">
      <w:pPr>
        <w:rPr>
          <w:sz w:val="28"/>
          <w:szCs w:val="28"/>
          <w:lang w:val="ru-RU"/>
        </w:rPr>
        <w:sectPr w:rsidR="0004523D" w:rsidRPr="0004523D">
          <w:pgSz w:w="11905" w:h="16837"/>
          <w:pgMar w:top="1134" w:right="567" w:bottom="1134" w:left="1418" w:header="720" w:footer="720" w:gutter="0"/>
          <w:cols w:space="720"/>
        </w:sectPr>
      </w:pPr>
    </w:p>
    <w:p w:rsidR="00E7705F" w:rsidRDefault="00E7705F" w:rsidP="00E7705F">
      <w:pPr>
        <w:tabs>
          <w:tab w:val="left" w:pos="3276"/>
        </w:tabs>
        <w:rPr>
          <w:rFonts w:ascii="Times New Roman" w:hAnsi="Times New Roman"/>
          <w:sz w:val="28"/>
          <w:szCs w:val="28"/>
          <w:lang w:val="ru-RU"/>
        </w:rPr>
      </w:pPr>
    </w:p>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920" w:rsidRDefault="003F1920" w:rsidP="00374DD2">
      <w:r>
        <w:separator/>
      </w:r>
    </w:p>
  </w:endnote>
  <w:endnote w:type="continuationSeparator" w:id="0">
    <w:p w:rsidR="003F1920" w:rsidRDefault="003F1920"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Baltica">
    <w:altName w:val="Times New Roman"/>
    <w:charset w:val="00"/>
    <w:family w:val="auto"/>
    <w:pitch w:val="variable"/>
    <w:sig w:usb0="00000203" w:usb1="00000000" w:usb2="00000000" w:usb3="00000000" w:csb0="00000005"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920" w:rsidRDefault="003F1920" w:rsidP="00374DD2">
      <w:r>
        <w:separator/>
      </w:r>
    </w:p>
  </w:footnote>
  <w:footnote w:type="continuationSeparator" w:id="0">
    <w:p w:rsidR="003F1920" w:rsidRDefault="003F1920"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413049F"/>
    <w:multiLevelType w:val="hybridMultilevel"/>
    <w:tmpl w:val="87901B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65E7DE6"/>
    <w:multiLevelType w:val="hybridMultilevel"/>
    <w:tmpl w:val="36D2A22C"/>
    <w:lvl w:ilvl="0" w:tplc="1ABAD844">
      <w:start w:val="1"/>
      <w:numFmt w:val="decimal"/>
      <w:lvlText w:val="%1)"/>
      <w:lvlJc w:val="left"/>
      <w:pPr>
        <w:tabs>
          <w:tab w:val="num" w:pos="1080"/>
        </w:tabs>
        <w:ind w:left="1080" w:hanging="360"/>
      </w:pPr>
    </w:lvl>
    <w:lvl w:ilvl="1" w:tplc="EEA250B8">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9CF6C5A"/>
    <w:multiLevelType w:val="multilevel"/>
    <w:tmpl w:val="F484EDB4"/>
    <w:lvl w:ilvl="0">
      <w:start w:val="1"/>
      <w:numFmt w:val="decimal"/>
      <w:lvlText w:val="%1."/>
      <w:lvlJc w:val="left"/>
      <w:pPr>
        <w:ind w:left="1065" w:hanging="360"/>
      </w:pPr>
      <w:rPr>
        <w:rFonts w:hint="default"/>
        <w:color w:val="000000"/>
      </w:rPr>
    </w:lvl>
    <w:lvl w:ilvl="1">
      <w:start w:val="1"/>
      <w:numFmt w:val="decimal"/>
      <w:isLgl/>
      <w:lvlText w:val="%1.%2."/>
      <w:lvlJc w:val="left"/>
      <w:pPr>
        <w:ind w:left="1425" w:hanging="720"/>
      </w:pPr>
      <w:rPr>
        <w:rFonts w:hint="default"/>
        <w:color w:val="auto"/>
      </w:rPr>
    </w:lvl>
    <w:lvl w:ilvl="2">
      <w:start w:val="1"/>
      <w:numFmt w:val="decimal"/>
      <w:isLgl/>
      <w:lvlText w:val="%1.%2.%3."/>
      <w:lvlJc w:val="left"/>
      <w:pPr>
        <w:ind w:left="1425" w:hanging="720"/>
      </w:pPr>
      <w:rPr>
        <w:rFonts w:hint="default"/>
        <w:color w:val="auto"/>
      </w:rPr>
    </w:lvl>
    <w:lvl w:ilvl="3">
      <w:start w:val="1"/>
      <w:numFmt w:val="decimal"/>
      <w:isLgl/>
      <w:lvlText w:val="%1.%2.%3.%4."/>
      <w:lvlJc w:val="left"/>
      <w:pPr>
        <w:ind w:left="1785" w:hanging="1080"/>
      </w:pPr>
      <w:rPr>
        <w:rFonts w:hint="default"/>
        <w:color w:val="auto"/>
      </w:rPr>
    </w:lvl>
    <w:lvl w:ilvl="4">
      <w:start w:val="1"/>
      <w:numFmt w:val="decimal"/>
      <w:isLgl/>
      <w:lvlText w:val="%1.%2.%3.%4.%5."/>
      <w:lvlJc w:val="left"/>
      <w:pPr>
        <w:ind w:left="1785" w:hanging="1080"/>
      </w:pPr>
      <w:rPr>
        <w:rFonts w:hint="default"/>
        <w:color w:val="auto"/>
      </w:rPr>
    </w:lvl>
    <w:lvl w:ilvl="5">
      <w:start w:val="1"/>
      <w:numFmt w:val="decimal"/>
      <w:isLgl/>
      <w:lvlText w:val="%1.%2.%3.%4.%5.%6."/>
      <w:lvlJc w:val="left"/>
      <w:pPr>
        <w:ind w:left="2145" w:hanging="1440"/>
      </w:pPr>
      <w:rPr>
        <w:rFonts w:hint="default"/>
        <w:color w:val="auto"/>
      </w:rPr>
    </w:lvl>
    <w:lvl w:ilvl="6">
      <w:start w:val="1"/>
      <w:numFmt w:val="decimal"/>
      <w:isLgl/>
      <w:lvlText w:val="%1.%2.%3.%4.%5.%6.%7."/>
      <w:lvlJc w:val="left"/>
      <w:pPr>
        <w:ind w:left="2505" w:hanging="1800"/>
      </w:pPr>
      <w:rPr>
        <w:rFonts w:hint="default"/>
        <w:color w:val="auto"/>
      </w:rPr>
    </w:lvl>
    <w:lvl w:ilvl="7">
      <w:start w:val="1"/>
      <w:numFmt w:val="decimal"/>
      <w:isLgl/>
      <w:lvlText w:val="%1.%2.%3.%4.%5.%6.%7.%8."/>
      <w:lvlJc w:val="left"/>
      <w:pPr>
        <w:ind w:left="2505" w:hanging="1800"/>
      </w:pPr>
      <w:rPr>
        <w:rFonts w:hint="default"/>
        <w:color w:val="auto"/>
      </w:rPr>
    </w:lvl>
    <w:lvl w:ilvl="8">
      <w:start w:val="1"/>
      <w:numFmt w:val="decimal"/>
      <w:isLgl/>
      <w:lvlText w:val="%1.%2.%3.%4.%5.%6.%7.%8.%9."/>
      <w:lvlJc w:val="left"/>
      <w:pPr>
        <w:ind w:left="2865" w:hanging="2160"/>
      </w:pPr>
      <w:rPr>
        <w:rFonts w:hint="default"/>
        <w:color w:val="auto"/>
      </w:rPr>
    </w:lvl>
  </w:abstractNum>
  <w:abstractNum w:abstractNumId="6">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7">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236217B8"/>
    <w:multiLevelType w:val="hybridMultilevel"/>
    <w:tmpl w:val="B0D463BE"/>
    <w:lvl w:ilvl="0" w:tplc="D966A42C">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1">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2">
    <w:nsid w:val="2C9937F1"/>
    <w:multiLevelType w:val="hybridMultilevel"/>
    <w:tmpl w:val="1096CC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4">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5">
    <w:nsid w:val="34316CD3"/>
    <w:multiLevelType w:val="hybridMultilevel"/>
    <w:tmpl w:val="566035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42AC7E9E"/>
    <w:multiLevelType w:val="multilevel"/>
    <w:tmpl w:val="F6CC938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8">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19">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605A3350"/>
    <w:multiLevelType w:val="multilevel"/>
    <w:tmpl w:val="77AC74A0"/>
    <w:lvl w:ilvl="0">
      <w:start w:val="1"/>
      <w:numFmt w:val="decimal"/>
      <w:lvlText w:val="%1."/>
      <w:lvlJc w:val="left"/>
      <w:pPr>
        <w:ind w:left="54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900" w:hanging="720"/>
      </w:pPr>
      <w:rPr>
        <w:rFonts w:hint="default"/>
        <w:b w:val="0"/>
      </w:rPr>
    </w:lvl>
    <w:lvl w:ilvl="3">
      <w:start w:val="1"/>
      <w:numFmt w:val="decimal"/>
      <w:isLgl/>
      <w:lvlText w:val="%1.%2.%3.%4."/>
      <w:lvlJc w:val="left"/>
      <w:pPr>
        <w:ind w:left="1260" w:hanging="1080"/>
      </w:pPr>
      <w:rPr>
        <w:rFonts w:hint="default"/>
        <w:b w:val="0"/>
      </w:rPr>
    </w:lvl>
    <w:lvl w:ilvl="4">
      <w:start w:val="1"/>
      <w:numFmt w:val="decimal"/>
      <w:isLgl/>
      <w:lvlText w:val="%1.%2.%3.%4.%5."/>
      <w:lvlJc w:val="left"/>
      <w:pPr>
        <w:ind w:left="1260" w:hanging="1080"/>
      </w:pPr>
      <w:rPr>
        <w:rFonts w:hint="default"/>
        <w:b w:val="0"/>
      </w:rPr>
    </w:lvl>
    <w:lvl w:ilvl="5">
      <w:start w:val="1"/>
      <w:numFmt w:val="decimal"/>
      <w:isLgl/>
      <w:lvlText w:val="%1.%2.%3.%4.%5.%6."/>
      <w:lvlJc w:val="left"/>
      <w:pPr>
        <w:ind w:left="1620" w:hanging="1440"/>
      </w:pPr>
      <w:rPr>
        <w:rFonts w:hint="default"/>
        <w:b w:val="0"/>
      </w:rPr>
    </w:lvl>
    <w:lvl w:ilvl="6">
      <w:start w:val="1"/>
      <w:numFmt w:val="decimal"/>
      <w:isLgl/>
      <w:lvlText w:val="%1.%2.%3.%4.%5.%6.%7."/>
      <w:lvlJc w:val="left"/>
      <w:pPr>
        <w:ind w:left="1980" w:hanging="1800"/>
      </w:pPr>
      <w:rPr>
        <w:rFonts w:hint="default"/>
        <w:b w:val="0"/>
      </w:rPr>
    </w:lvl>
    <w:lvl w:ilvl="7">
      <w:start w:val="1"/>
      <w:numFmt w:val="decimal"/>
      <w:isLgl/>
      <w:lvlText w:val="%1.%2.%3.%4.%5.%6.%7.%8."/>
      <w:lvlJc w:val="left"/>
      <w:pPr>
        <w:ind w:left="1980" w:hanging="1800"/>
      </w:pPr>
      <w:rPr>
        <w:rFonts w:hint="default"/>
        <w:b w:val="0"/>
      </w:rPr>
    </w:lvl>
    <w:lvl w:ilvl="8">
      <w:start w:val="1"/>
      <w:numFmt w:val="decimal"/>
      <w:isLgl/>
      <w:lvlText w:val="%1.%2.%3.%4.%5.%6.%7.%8.%9."/>
      <w:lvlJc w:val="left"/>
      <w:pPr>
        <w:ind w:left="2340" w:hanging="2160"/>
      </w:pPr>
      <w:rPr>
        <w:rFonts w:hint="default"/>
        <w:b w:val="0"/>
      </w:rPr>
    </w:lvl>
  </w:abstractNum>
  <w:abstractNum w:abstractNumId="23">
    <w:nsid w:val="633B2069"/>
    <w:multiLevelType w:val="hybridMultilevel"/>
    <w:tmpl w:val="15F843D2"/>
    <w:lvl w:ilvl="0" w:tplc="0419000F">
      <w:start w:val="1"/>
      <w:numFmt w:val="decimal"/>
      <w:lvlText w:val="%1."/>
      <w:lvlJc w:val="left"/>
      <w:pPr>
        <w:ind w:left="360"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24">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25">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780F1D74"/>
    <w:multiLevelType w:val="hybridMultilevel"/>
    <w:tmpl w:val="7F72C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857FE5"/>
    <w:multiLevelType w:val="hybridMultilevel"/>
    <w:tmpl w:val="07129F9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7"/>
  </w:num>
  <w:num w:numId="7">
    <w:abstractNumId w:val="19"/>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 w:ilvl="0">
        <w:numFmt w:val="bullet"/>
        <w:lvlText w:val="•"/>
        <w:legacy w:legacy="1" w:legacySpace="0" w:legacyIndent="226"/>
        <w:lvlJc w:val="left"/>
        <w:rPr>
          <w:rFonts w:ascii="Times New Roman" w:hAnsi="Times New Roman" w:cs="Times New Roman" w:hint="default"/>
        </w:rPr>
      </w:lvl>
    </w:lvlOverride>
  </w:num>
  <w:num w:numId="10">
    <w:abstractNumId w:val="1"/>
    <w:lvlOverride w:ilvl="0">
      <w:lvl w:ilvl="0">
        <w:numFmt w:val="bullet"/>
        <w:lvlText w:val="•"/>
        <w:legacy w:legacy="1" w:legacySpace="0" w:legacyIndent="216"/>
        <w:lvlJc w:val="left"/>
        <w:rPr>
          <w:rFonts w:ascii="Times New Roman" w:hAnsi="Times New Roman" w:cs="Times New Roman" w:hint="default"/>
        </w:rPr>
      </w:lvl>
    </w:lvlOverride>
  </w:num>
  <w:num w:numId="11">
    <w:abstractNumId w:val="11"/>
  </w:num>
  <w:num w:numId="12">
    <w:abstractNumId w:val="13"/>
  </w:num>
  <w:num w:numId="13">
    <w:abstractNumId w:val="6"/>
  </w:num>
  <w:num w:numId="14">
    <w:abstractNumId w:val="8"/>
  </w:num>
  <w:num w:numId="15">
    <w:abstractNumId w:val="9"/>
  </w:num>
  <w:num w:numId="16">
    <w:abstractNumId w:val="18"/>
  </w:num>
  <w:num w:numId="17">
    <w:abstractNumId w:val="21"/>
  </w:num>
  <w:num w:numId="18">
    <w:abstractNumId w:val="14"/>
  </w:num>
  <w:num w:numId="19">
    <w:abstractNumId w:val="25"/>
  </w:num>
  <w:num w:numId="20">
    <w:abstractNumId w:val="7"/>
  </w:num>
  <w:num w:numId="21">
    <w:abstractNumId w:val="20"/>
  </w:num>
  <w:num w:numId="22">
    <w:abstractNumId w:val="24"/>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
  </w:num>
  <w:num w:numId="26">
    <w:abstractNumId w:val="22"/>
  </w:num>
  <w:num w:numId="27">
    <w:abstractNumId w:val="10"/>
  </w:num>
  <w:num w:numId="28">
    <w:abstractNumId w:val="27"/>
  </w:num>
  <w:num w:numId="29">
    <w:abstractNumId w:val="26"/>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148C8"/>
    <w:rsid w:val="00040150"/>
    <w:rsid w:val="0004523D"/>
    <w:rsid w:val="0005113C"/>
    <w:rsid w:val="00052DF2"/>
    <w:rsid w:val="00057433"/>
    <w:rsid w:val="0007547E"/>
    <w:rsid w:val="00083B7D"/>
    <w:rsid w:val="000B28DB"/>
    <w:rsid w:val="000D48AB"/>
    <w:rsid w:val="000D50FC"/>
    <w:rsid w:val="000F11E9"/>
    <w:rsid w:val="0011447D"/>
    <w:rsid w:val="00121F58"/>
    <w:rsid w:val="001471E5"/>
    <w:rsid w:val="00153627"/>
    <w:rsid w:val="00164DCC"/>
    <w:rsid w:val="00171037"/>
    <w:rsid w:val="00171D45"/>
    <w:rsid w:val="00174B00"/>
    <w:rsid w:val="001759A8"/>
    <w:rsid w:val="001A779D"/>
    <w:rsid w:val="001B16C9"/>
    <w:rsid w:val="001C60C9"/>
    <w:rsid w:val="001E76E1"/>
    <w:rsid w:val="00222C9C"/>
    <w:rsid w:val="00226E18"/>
    <w:rsid w:val="00232699"/>
    <w:rsid w:val="00234D74"/>
    <w:rsid w:val="00251D8A"/>
    <w:rsid w:val="00257BF1"/>
    <w:rsid w:val="00267789"/>
    <w:rsid w:val="002A6076"/>
    <w:rsid w:val="002A75EA"/>
    <w:rsid w:val="002B2803"/>
    <w:rsid w:val="002B3A04"/>
    <w:rsid w:val="002D00D4"/>
    <w:rsid w:val="002E22B8"/>
    <w:rsid w:val="003129F4"/>
    <w:rsid w:val="00312B83"/>
    <w:rsid w:val="00316AAF"/>
    <w:rsid w:val="00366933"/>
    <w:rsid w:val="00370337"/>
    <w:rsid w:val="00374DD2"/>
    <w:rsid w:val="003C04F4"/>
    <w:rsid w:val="003F1920"/>
    <w:rsid w:val="003F54BE"/>
    <w:rsid w:val="00447641"/>
    <w:rsid w:val="00482935"/>
    <w:rsid w:val="004C1D2B"/>
    <w:rsid w:val="004C5D92"/>
    <w:rsid w:val="005052B5"/>
    <w:rsid w:val="00511DBD"/>
    <w:rsid w:val="00514302"/>
    <w:rsid w:val="00527F07"/>
    <w:rsid w:val="0054687B"/>
    <w:rsid w:val="00552D11"/>
    <w:rsid w:val="00572797"/>
    <w:rsid w:val="00592556"/>
    <w:rsid w:val="005A25DA"/>
    <w:rsid w:val="005B0F69"/>
    <w:rsid w:val="005B492B"/>
    <w:rsid w:val="005D0D0C"/>
    <w:rsid w:val="005E1F66"/>
    <w:rsid w:val="005F255B"/>
    <w:rsid w:val="00600F56"/>
    <w:rsid w:val="00617AB5"/>
    <w:rsid w:val="00621E27"/>
    <w:rsid w:val="00623240"/>
    <w:rsid w:val="00633454"/>
    <w:rsid w:val="006443F8"/>
    <w:rsid w:val="00660141"/>
    <w:rsid w:val="006611F7"/>
    <w:rsid w:val="0066417A"/>
    <w:rsid w:val="00696167"/>
    <w:rsid w:val="006B591B"/>
    <w:rsid w:val="006E29F8"/>
    <w:rsid w:val="00712AC9"/>
    <w:rsid w:val="007354B8"/>
    <w:rsid w:val="007527C0"/>
    <w:rsid w:val="007602CE"/>
    <w:rsid w:val="0076765A"/>
    <w:rsid w:val="00797E8F"/>
    <w:rsid w:val="007A13BA"/>
    <w:rsid w:val="007B7614"/>
    <w:rsid w:val="007C7FC3"/>
    <w:rsid w:val="007E687E"/>
    <w:rsid w:val="007E6F1B"/>
    <w:rsid w:val="007F32EC"/>
    <w:rsid w:val="007F37A2"/>
    <w:rsid w:val="008460E1"/>
    <w:rsid w:val="00863756"/>
    <w:rsid w:val="008700C1"/>
    <w:rsid w:val="0087754B"/>
    <w:rsid w:val="00885BBD"/>
    <w:rsid w:val="0089680B"/>
    <w:rsid w:val="008A251C"/>
    <w:rsid w:val="008A56DA"/>
    <w:rsid w:val="008D32FF"/>
    <w:rsid w:val="008D593E"/>
    <w:rsid w:val="008F74D6"/>
    <w:rsid w:val="00900908"/>
    <w:rsid w:val="009014B9"/>
    <w:rsid w:val="00901D96"/>
    <w:rsid w:val="00915E94"/>
    <w:rsid w:val="009550CD"/>
    <w:rsid w:val="00965130"/>
    <w:rsid w:val="009A006D"/>
    <w:rsid w:val="009A1185"/>
    <w:rsid w:val="009A3BB0"/>
    <w:rsid w:val="009C2419"/>
    <w:rsid w:val="009C68E7"/>
    <w:rsid w:val="009C6E8B"/>
    <w:rsid w:val="009D0673"/>
    <w:rsid w:val="009D2EBB"/>
    <w:rsid w:val="009E373A"/>
    <w:rsid w:val="00A026A7"/>
    <w:rsid w:val="00A06A52"/>
    <w:rsid w:val="00A1010F"/>
    <w:rsid w:val="00A17F6E"/>
    <w:rsid w:val="00A700C9"/>
    <w:rsid w:val="00A72B74"/>
    <w:rsid w:val="00A86A6D"/>
    <w:rsid w:val="00AA1182"/>
    <w:rsid w:val="00AB3E37"/>
    <w:rsid w:val="00AB5206"/>
    <w:rsid w:val="00AE33D4"/>
    <w:rsid w:val="00AF2343"/>
    <w:rsid w:val="00B02B1F"/>
    <w:rsid w:val="00B1196D"/>
    <w:rsid w:val="00B338D5"/>
    <w:rsid w:val="00B427DC"/>
    <w:rsid w:val="00B564D4"/>
    <w:rsid w:val="00B650FB"/>
    <w:rsid w:val="00B700EC"/>
    <w:rsid w:val="00BD220E"/>
    <w:rsid w:val="00BD403F"/>
    <w:rsid w:val="00BE7B07"/>
    <w:rsid w:val="00C16009"/>
    <w:rsid w:val="00C37609"/>
    <w:rsid w:val="00C46AA2"/>
    <w:rsid w:val="00C81687"/>
    <w:rsid w:val="00CC0877"/>
    <w:rsid w:val="00CF2610"/>
    <w:rsid w:val="00CF6018"/>
    <w:rsid w:val="00D078D6"/>
    <w:rsid w:val="00D21028"/>
    <w:rsid w:val="00D270F5"/>
    <w:rsid w:val="00D319EC"/>
    <w:rsid w:val="00D460EE"/>
    <w:rsid w:val="00D6627B"/>
    <w:rsid w:val="00DA29D9"/>
    <w:rsid w:val="00DB10C1"/>
    <w:rsid w:val="00DB417D"/>
    <w:rsid w:val="00DD21D1"/>
    <w:rsid w:val="00DF212C"/>
    <w:rsid w:val="00E05781"/>
    <w:rsid w:val="00E14B9C"/>
    <w:rsid w:val="00E430CD"/>
    <w:rsid w:val="00E46AC3"/>
    <w:rsid w:val="00E50DA3"/>
    <w:rsid w:val="00E50DDB"/>
    <w:rsid w:val="00E6367B"/>
    <w:rsid w:val="00E7705F"/>
    <w:rsid w:val="00EA3980"/>
    <w:rsid w:val="00EA767B"/>
    <w:rsid w:val="00EB4B3B"/>
    <w:rsid w:val="00EB6AD4"/>
    <w:rsid w:val="00EF6492"/>
    <w:rsid w:val="00F11E43"/>
    <w:rsid w:val="00F17024"/>
    <w:rsid w:val="00F246F4"/>
    <w:rsid w:val="00F47210"/>
    <w:rsid w:val="00F47A7E"/>
    <w:rsid w:val="00F57001"/>
    <w:rsid w:val="00F66A87"/>
    <w:rsid w:val="00F759CD"/>
    <w:rsid w:val="00F86009"/>
    <w:rsid w:val="00F94E25"/>
    <w:rsid w:val="00FA0084"/>
    <w:rsid w:val="00FD18FC"/>
    <w:rsid w:val="00FD3E2C"/>
    <w:rsid w:val="00FD712F"/>
    <w:rsid w:val="00FE5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9"/>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uiPriority w:val="99"/>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uiPriority w:val="99"/>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uiPriority w:val="99"/>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uiPriority w:val="9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uiPriority w:val="99"/>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uiPriority w:val="99"/>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uiPriority w:val="99"/>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uiPriority w:val="99"/>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uiPriority w:val="99"/>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uiPriority w:val="99"/>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uiPriority w:val="99"/>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uiPriority w:val="99"/>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uiPriority w:val="99"/>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uiPriority w:val="99"/>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uiPriority w:val="99"/>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uiPriority w:val="99"/>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uiPriority w:val="99"/>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uiPriority w:val="99"/>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uiPriority w:val="99"/>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uiPriority w:val="99"/>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uiPriority w:val="99"/>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uiPriority w:val="99"/>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uiPriority w:val="99"/>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uiPriority w:val="99"/>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uiPriority w:val="99"/>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uiPriority w:val="99"/>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uiPriority w:val="99"/>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uiPriority w:val="99"/>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uiPriority w:val="99"/>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uiPriority w:val="99"/>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uiPriority w:val="99"/>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uiPriority w:val="99"/>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uiPriority w:val="99"/>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uiPriority w:val="99"/>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uiPriority w:val="99"/>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uiPriority w:val="99"/>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uiPriority w:val="99"/>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uiPriority w:val="99"/>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uiPriority w:val="99"/>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uiPriority w:val="99"/>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uiPriority w:val="99"/>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uiPriority w:val="99"/>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uiPriority w:val="99"/>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uiPriority w:val="99"/>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uiPriority w:val="99"/>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uiPriority w:val="99"/>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uiPriority w:val="99"/>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uiPriority w:val="99"/>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30"/>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9"/>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uiPriority w:val="99"/>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uiPriority w:val="99"/>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uiPriority w:val="99"/>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uiPriority w:val="9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uiPriority w:val="99"/>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uiPriority w:val="99"/>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uiPriority w:val="99"/>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uiPriority w:val="99"/>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uiPriority w:val="99"/>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uiPriority w:val="99"/>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uiPriority w:val="99"/>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uiPriority w:val="99"/>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uiPriority w:val="99"/>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uiPriority w:val="99"/>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uiPriority w:val="99"/>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uiPriority w:val="99"/>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uiPriority w:val="99"/>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uiPriority w:val="99"/>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uiPriority w:val="99"/>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uiPriority w:val="99"/>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uiPriority w:val="99"/>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uiPriority w:val="99"/>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uiPriority w:val="99"/>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uiPriority w:val="99"/>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uiPriority w:val="99"/>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uiPriority w:val="99"/>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uiPriority w:val="99"/>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uiPriority w:val="99"/>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uiPriority w:val="99"/>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uiPriority w:val="99"/>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uiPriority w:val="99"/>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uiPriority w:val="99"/>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uiPriority w:val="99"/>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uiPriority w:val="99"/>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uiPriority w:val="99"/>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uiPriority w:val="99"/>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uiPriority w:val="99"/>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uiPriority w:val="99"/>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uiPriority w:val="99"/>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uiPriority w:val="99"/>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uiPriority w:val="99"/>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uiPriority w:val="99"/>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uiPriority w:val="99"/>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uiPriority w:val="99"/>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uiPriority w:val="99"/>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uiPriority w:val="99"/>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uiPriority w:val="99"/>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uiPriority w:val="99"/>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uiPriority w:val="99"/>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30"/>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1841</TotalTime>
  <Pages>1</Pages>
  <Words>1004</Words>
  <Characters>5727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94</cp:revision>
  <cp:lastPrinted>2020-05-25T05:27:00Z</cp:lastPrinted>
  <dcterms:created xsi:type="dcterms:W3CDTF">2018-06-14T04:09:00Z</dcterms:created>
  <dcterms:modified xsi:type="dcterms:W3CDTF">2020-06-26T06:59:00Z</dcterms:modified>
</cp:coreProperties>
</file>