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DA29D9"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DA29D9">
              <w:rPr>
                <w:rFonts w:ascii="Times New Roman" w:hAnsi="Times New Roman"/>
                <w:b/>
                <w:bCs/>
                <w:sz w:val="22"/>
                <w:lang w:val="ru-RU"/>
              </w:rPr>
              <w:t>30 октября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AE33D4"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AB5206">
              <w:rPr>
                <w:rFonts w:ascii="Times New Roman" w:hAnsi="Times New Roman"/>
                <w:b/>
                <w:bCs/>
                <w:sz w:val="22"/>
                <w:lang w:val="ru-RU"/>
              </w:rPr>
              <w:t xml:space="preserve">        </w:t>
            </w:r>
            <w:r w:rsidR="00DA29D9">
              <w:rPr>
                <w:rFonts w:ascii="Times New Roman" w:hAnsi="Times New Roman"/>
                <w:b/>
                <w:bCs/>
                <w:sz w:val="22"/>
                <w:lang w:val="ru-RU"/>
              </w:rPr>
              <w:t>вторник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DA29D9">
              <w:rPr>
                <w:rFonts w:ascii="Century" w:hAnsi="Century"/>
                <w:b/>
                <w:bCs/>
                <w:sz w:val="44"/>
                <w:szCs w:val="44"/>
                <w:lang w:val="ru-RU"/>
              </w:rPr>
              <w:t>4</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w:t>
            </w:r>
            <w:bookmarkStart w:id="0" w:name="_GoBack"/>
            <w:bookmarkEnd w:id="0"/>
            <w:r>
              <w:rPr>
                <w:rFonts w:ascii="Century" w:hAnsi="Century"/>
                <w:b/>
                <w:bCs/>
                <w:lang w:val="ru-RU"/>
              </w:rPr>
              <w:t>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A29D9" w:rsidRPr="00A72B74" w:rsidRDefault="00DA29D9" w:rsidP="00DA29D9">
            <w:pPr>
              <w:tabs>
                <w:tab w:val="left" w:pos="2415"/>
              </w:tabs>
              <w:jc w:val="center"/>
              <w:rPr>
                <w:rFonts w:ascii="Times New Roman" w:hAnsi="Times New Roman"/>
                <w:b/>
                <w:i/>
                <w:sz w:val="28"/>
                <w:lang w:val="ru-RU"/>
              </w:rPr>
            </w:pPr>
            <w:r w:rsidRPr="00A72B74">
              <w:rPr>
                <w:rFonts w:ascii="Times New Roman" w:hAnsi="Times New Roman"/>
                <w:b/>
                <w:i/>
                <w:sz w:val="28"/>
                <w:lang w:val="ru-RU"/>
              </w:rPr>
              <w:t>Официальная информация прокуратуры Убинского района</w:t>
            </w:r>
          </w:p>
          <w:p w:rsidR="00D21028" w:rsidRDefault="00D21028" w:rsidP="00374DD2">
            <w:pPr>
              <w:pStyle w:val="af3"/>
              <w:tabs>
                <w:tab w:val="left" w:pos="8515"/>
              </w:tabs>
              <w:spacing w:before="0" w:beforeAutospacing="0" w:after="0" w:afterAutospacing="0"/>
              <w:jc w:val="right"/>
            </w:pPr>
          </w:p>
          <w:p w:rsidR="00DA29D9" w:rsidRPr="00DA29D9" w:rsidRDefault="00DA29D9" w:rsidP="00DA29D9">
            <w:pPr>
              <w:jc w:val="center"/>
              <w:rPr>
                <w:rFonts w:ascii="Times New Roman" w:hAnsi="Times New Roman"/>
                <w:sz w:val="28"/>
                <w:szCs w:val="28"/>
                <w:lang w:val="ru-RU"/>
              </w:rPr>
            </w:pPr>
            <w:r w:rsidRPr="00DA29D9">
              <w:rPr>
                <w:rFonts w:ascii="Times New Roman" w:hAnsi="Times New Roman"/>
                <w:sz w:val="28"/>
                <w:szCs w:val="28"/>
                <w:lang w:val="ru-RU"/>
              </w:rPr>
              <w:t>Результаты работы прокуратуры района по надзору за соблюдением законодательства в сфере уголовно-правовой статистики за 9 месяцев 2018 года</w:t>
            </w:r>
          </w:p>
          <w:p w:rsidR="00DA29D9" w:rsidRPr="00DA29D9" w:rsidRDefault="00DA29D9" w:rsidP="00DA29D9">
            <w:pPr>
              <w:jc w:val="both"/>
              <w:rPr>
                <w:rFonts w:ascii="Times New Roman" w:hAnsi="Times New Roman"/>
                <w:sz w:val="28"/>
                <w:szCs w:val="28"/>
                <w:lang w:val="ru-RU"/>
              </w:rPr>
            </w:pP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За 9 месяцев 2018 года прокуратурой района было выявлено 10 фактов искажения сведений о преступлении и лице, его совершившем в деятельности правоохранительных органов района.</w:t>
            </w: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 xml:space="preserve">Так, прокуратурой района были установлены факты неправильного заполнения статистической карточки формы № 1.1 следователями и дознавателями по расследованным уголовным делам, а именно было установлено, что по 10 уголовным делам в статистической карточке не заполнялся реквизит 18 (преступление общеуголовной </w:t>
            </w:r>
            <w:proofErr w:type="spellStart"/>
            <w:r w:rsidRPr="00DA29D9">
              <w:rPr>
                <w:rFonts w:ascii="Times New Roman" w:hAnsi="Times New Roman"/>
                <w:sz w:val="28"/>
                <w:szCs w:val="28"/>
                <w:lang w:val="ru-RU"/>
              </w:rPr>
              <w:t>наравленности</w:t>
            </w:r>
            <w:proofErr w:type="spellEnd"/>
            <w:r w:rsidRPr="00DA29D9">
              <w:rPr>
                <w:rFonts w:ascii="Times New Roman" w:hAnsi="Times New Roman"/>
                <w:sz w:val="28"/>
                <w:szCs w:val="28"/>
                <w:lang w:val="ru-RU"/>
              </w:rPr>
              <w:t>).</w:t>
            </w: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 xml:space="preserve">По указанным фактам прокуратурой района руководителям правоохранительных органов были внесены 2 представления об устранении причин и условий способствовавшим нарушениям законодательства. На отчетную дату представления рассмотрено, требования прокурора удовлетворены.  </w:t>
            </w: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По результатам проведенных сверок с судами и данными ИЦ по направленным в суд уголовным делам и уголовным делам, возвращенным судом прокурору в порядке ст. 237 УПК РФ нарушений не выявлено, меры прокурорского реагирования не применялись.</w:t>
            </w: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Нарушений, при проведении проверок фактического поступления в суд и рассмотрения судом уголовных дел, по которым сведения о судебных решениях не учтены в базе данных ИЦ в срок свыше года с даты их направления в суд, не выявлялось.</w:t>
            </w:r>
          </w:p>
          <w:p w:rsidR="00DA29D9" w:rsidRPr="00DA29D9" w:rsidRDefault="00DA29D9" w:rsidP="00DA29D9">
            <w:pPr>
              <w:ind w:firstLine="708"/>
              <w:jc w:val="both"/>
              <w:rPr>
                <w:rFonts w:ascii="Times New Roman" w:hAnsi="Times New Roman"/>
                <w:sz w:val="28"/>
                <w:szCs w:val="28"/>
                <w:lang w:val="ru-RU"/>
              </w:rPr>
            </w:pPr>
            <w:r w:rsidRPr="00DA29D9">
              <w:rPr>
                <w:rFonts w:ascii="Times New Roman" w:hAnsi="Times New Roman"/>
                <w:sz w:val="28"/>
                <w:szCs w:val="28"/>
                <w:lang w:val="ru-RU"/>
              </w:rPr>
              <w:t>Фактов несвоевременного внесения или невнесения субъектами учета корректировок в документы первичного учета по требованиям прокурора,  не установлено.</w:t>
            </w:r>
          </w:p>
          <w:p w:rsidR="00DA29D9" w:rsidRDefault="00DA29D9" w:rsidP="00DA29D9">
            <w:pPr>
              <w:pStyle w:val="af0"/>
              <w:spacing w:after="0"/>
              <w:rPr>
                <w:rFonts w:ascii="Times New Roman" w:hAnsi="Times New Roman"/>
                <w:sz w:val="28"/>
                <w:szCs w:val="28"/>
                <w:lang w:val="ru-RU"/>
              </w:rPr>
            </w:pPr>
          </w:p>
          <w:p w:rsidR="00DA29D9" w:rsidRPr="00DA29D9" w:rsidRDefault="00DA29D9" w:rsidP="00DA29D9">
            <w:pPr>
              <w:pStyle w:val="af0"/>
              <w:spacing w:after="0"/>
              <w:rPr>
                <w:rFonts w:ascii="Times New Roman" w:hAnsi="Times New Roman"/>
                <w:sz w:val="28"/>
                <w:szCs w:val="28"/>
                <w:lang w:val="ru-RU"/>
              </w:rPr>
            </w:pPr>
            <w:r w:rsidRPr="00DA29D9">
              <w:rPr>
                <w:rFonts w:ascii="Times New Roman" w:hAnsi="Times New Roman"/>
                <w:sz w:val="28"/>
                <w:szCs w:val="28"/>
                <w:lang w:val="ru-RU"/>
              </w:rPr>
              <w:t>Заместитель прокурора</w:t>
            </w:r>
          </w:p>
          <w:p w:rsidR="00DA29D9" w:rsidRPr="00DA29D9" w:rsidRDefault="00DA29D9" w:rsidP="00DA29D9">
            <w:pPr>
              <w:pStyle w:val="af0"/>
              <w:spacing w:after="0"/>
              <w:rPr>
                <w:rFonts w:ascii="Times New Roman" w:hAnsi="Times New Roman"/>
                <w:sz w:val="28"/>
                <w:szCs w:val="28"/>
                <w:lang w:val="ru-RU"/>
              </w:rPr>
            </w:pPr>
            <w:r w:rsidRPr="00DA29D9">
              <w:rPr>
                <w:rFonts w:ascii="Times New Roman" w:hAnsi="Times New Roman"/>
                <w:sz w:val="28"/>
                <w:szCs w:val="28"/>
                <w:lang w:val="ru-RU"/>
              </w:rPr>
              <w:t>Убинского района</w:t>
            </w:r>
          </w:p>
          <w:p w:rsidR="00DA29D9" w:rsidRPr="00DA29D9" w:rsidRDefault="00DA29D9" w:rsidP="00DA29D9">
            <w:pPr>
              <w:pStyle w:val="af0"/>
              <w:spacing w:after="0"/>
              <w:rPr>
                <w:rFonts w:ascii="Times New Roman" w:hAnsi="Times New Roman"/>
                <w:sz w:val="28"/>
                <w:szCs w:val="28"/>
                <w:lang w:val="ru-RU"/>
              </w:rPr>
            </w:pPr>
            <w:r w:rsidRPr="00DA29D9">
              <w:rPr>
                <w:rFonts w:ascii="Times New Roman" w:hAnsi="Times New Roman"/>
                <w:sz w:val="28"/>
                <w:szCs w:val="28"/>
                <w:lang w:val="ru-RU"/>
              </w:rPr>
              <w:t>младший советник юстиции</w:t>
            </w:r>
            <w:r w:rsidRPr="00DA29D9">
              <w:rPr>
                <w:rFonts w:ascii="Times New Roman" w:hAnsi="Times New Roman"/>
                <w:sz w:val="28"/>
                <w:szCs w:val="28"/>
                <w:lang w:val="ru-RU"/>
              </w:rPr>
              <w:tab/>
            </w:r>
            <w:r w:rsidRPr="00DA29D9">
              <w:rPr>
                <w:rFonts w:ascii="Times New Roman" w:hAnsi="Times New Roman"/>
                <w:sz w:val="28"/>
                <w:szCs w:val="28"/>
                <w:lang w:val="ru-RU"/>
              </w:rPr>
              <w:tab/>
            </w:r>
            <w:r w:rsidRPr="00DA29D9">
              <w:rPr>
                <w:rFonts w:ascii="Times New Roman" w:hAnsi="Times New Roman"/>
                <w:sz w:val="28"/>
                <w:szCs w:val="28"/>
                <w:lang w:val="ru-RU"/>
              </w:rPr>
              <w:tab/>
            </w:r>
            <w:r w:rsidRPr="00DA29D9">
              <w:rPr>
                <w:rFonts w:ascii="Times New Roman" w:hAnsi="Times New Roman"/>
                <w:sz w:val="28"/>
                <w:szCs w:val="28"/>
                <w:lang w:val="ru-RU"/>
              </w:rPr>
              <w:tab/>
            </w:r>
            <w:r w:rsidRPr="00DA29D9">
              <w:rPr>
                <w:rFonts w:ascii="Times New Roman" w:hAnsi="Times New Roman"/>
                <w:sz w:val="28"/>
                <w:szCs w:val="28"/>
                <w:lang w:val="ru-RU"/>
              </w:rPr>
              <w:tab/>
            </w:r>
            <w:r w:rsidRPr="00DA29D9">
              <w:rPr>
                <w:rFonts w:ascii="Times New Roman" w:hAnsi="Times New Roman"/>
                <w:sz w:val="28"/>
                <w:szCs w:val="28"/>
                <w:lang w:val="ru-RU"/>
              </w:rPr>
              <w:tab/>
            </w:r>
            <w:r w:rsidRPr="00DA29D9">
              <w:rPr>
                <w:rFonts w:ascii="Times New Roman" w:hAnsi="Times New Roman"/>
                <w:sz w:val="28"/>
                <w:szCs w:val="28"/>
                <w:lang w:val="ru-RU"/>
              </w:rPr>
              <w:tab/>
              <w:t xml:space="preserve">С.В. </w:t>
            </w:r>
            <w:proofErr w:type="spellStart"/>
            <w:r w:rsidRPr="00DA29D9">
              <w:rPr>
                <w:rFonts w:ascii="Times New Roman" w:hAnsi="Times New Roman"/>
                <w:sz w:val="28"/>
                <w:szCs w:val="28"/>
                <w:lang w:val="ru-RU"/>
              </w:rPr>
              <w:t>Бервинов</w:t>
            </w:r>
            <w:proofErr w:type="spellEnd"/>
          </w:p>
          <w:p w:rsidR="00DA29D9" w:rsidRPr="00DA29D9" w:rsidRDefault="00DA29D9" w:rsidP="00DA29D9">
            <w:pPr>
              <w:rPr>
                <w:rFonts w:ascii="Times New Roman" w:hAnsi="Times New Roman"/>
                <w:sz w:val="28"/>
                <w:szCs w:val="28"/>
                <w:lang w:val="ru-RU"/>
              </w:rPr>
            </w:pPr>
          </w:p>
          <w:p w:rsidR="00DA29D9" w:rsidRPr="00DA29D9" w:rsidRDefault="00DA29D9" w:rsidP="00DA29D9">
            <w:pPr>
              <w:rPr>
                <w:rFonts w:ascii="Times New Roman" w:hAnsi="Times New Roman"/>
                <w:sz w:val="28"/>
                <w:lang w:val="ru-RU"/>
              </w:rPr>
            </w:pPr>
          </w:p>
          <w:p w:rsidR="00DA29D9" w:rsidRPr="00DA29D9" w:rsidRDefault="00DA29D9" w:rsidP="00DA29D9">
            <w:pPr>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r w:rsidRPr="00DA29D9">
              <w:rPr>
                <w:rFonts w:ascii="Times New Roman" w:hAnsi="Times New Roman"/>
                <w:sz w:val="28"/>
                <w:lang w:val="ru-RU"/>
              </w:rPr>
              <w:tab/>
            </w:r>
          </w:p>
          <w:p w:rsidR="00DA29D9" w:rsidRPr="00DA29D9" w:rsidRDefault="00DA29D9" w:rsidP="00DA29D9">
            <w:pPr>
              <w:tabs>
                <w:tab w:val="left" w:pos="1020"/>
              </w:tabs>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p>
          <w:p w:rsidR="00DA29D9" w:rsidRPr="00DA29D9" w:rsidRDefault="00DA29D9" w:rsidP="00DA29D9">
            <w:pPr>
              <w:tabs>
                <w:tab w:val="left" w:pos="1020"/>
              </w:tabs>
              <w:rPr>
                <w:rFonts w:ascii="Times New Roman" w:hAnsi="Times New Roman"/>
                <w:sz w:val="28"/>
                <w:lang w:val="ru-RU"/>
              </w:rPr>
            </w:pPr>
          </w:p>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174B00" w:rsidRDefault="00174B00"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DA29D9" w:rsidRDefault="00DA29D9"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5B" w:rsidRDefault="005F255B" w:rsidP="00374DD2">
      <w:r>
        <w:separator/>
      </w:r>
    </w:p>
  </w:endnote>
  <w:endnote w:type="continuationSeparator" w:id="0">
    <w:p w:rsidR="005F255B" w:rsidRDefault="005F255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5B" w:rsidRDefault="005F255B" w:rsidP="00374DD2">
      <w:r>
        <w:separator/>
      </w:r>
    </w:p>
  </w:footnote>
  <w:footnote w:type="continuationSeparator" w:id="0">
    <w:p w:rsidR="005F255B" w:rsidRDefault="005F255B"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74B00"/>
    <w:rsid w:val="001A779D"/>
    <w:rsid w:val="001B16C9"/>
    <w:rsid w:val="00222C9C"/>
    <w:rsid w:val="00226E18"/>
    <w:rsid w:val="00232699"/>
    <w:rsid w:val="00251D8A"/>
    <w:rsid w:val="00257BF1"/>
    <w:rsid w:val="002A75EA"/>
    <w:rsid w:val="00366933"/>
    <w:rsid w:val="00374DD2"/>
    <w:rsid w:val="003C04F4"/>
    <w:rsid w:val="004C1D2B"/>
    <w:rsid w:val="00511DBD"/>
    <w:rsid w:val="00527F07"/>
    <w:rsid w:val="0054687B"/>
    <w:rsid w:val="00572797"/>
    <w:rsid w:val="005A25DA"/>
    <w:rsid w:val="005D0D0C"/>
    <w:rsid w:val="005E1F66"/>
    <w:rsid w:val="005F255B"/>
    <w:rsid w:val="00623240"/>
    <w:rsid w:val="00633454"/>
    <w:rsid w:val="006443F8"/>
    <w:rsid w:val="006611F7"/>
    <w:rsid w:val="006E29F8"/>
    <w:rsid w:val="007354B8"/>
    <w:rsid w:val="007527C0"/>
    <w:rsid w:val="007602CE"/>
    <w:rsid w:val="007E6F1B"/>
    <w:rsid w:val="00863756"/>
    <w:rsid w:val="0089680B"/>
    <w:rsid w:val="008A251C"/>
    <w:rsid w:val="008D32FF"/>
    <w:rsid w:val="008F74D6"/>
    <w:rsid w:val="00900908"/>
    <w:rsid w:val="00901D96"/>
    <w:rsid w:val="009A006D"/>
    <w:rsid w:val="009D0673"/>
    <w:rsid w:val="00A026A7"/>
    <w:rsid w:val="00A06A52"/>
    <w:rsid w:val="00A700C9"/>
    <w:rsid w:val="00A72B74"/>
    <w:rsid w:val="00A86A6D"/>
    <w:rsid w:val="00AB3E37"/>
    <w:rsid w:val="00AB5206"/>
    <w:rsid w:val="00AE33D4"/>
    <w:rsid w:val="00B338D5"/>
    <w:rsid w:val="00B564D4"/>
    <w:rsid w:val="00C16009"/>
    <w:rsid w:val="00C37609"/>
    <w:rsid w:val="00C46AA2"/>
    <w:rsid w:val="00D078D6"/>
    <w:rsid w:val="00D21028"/>
    <w:rsid w:val="00D460EE"/>
    <w:rsid w:val="00DA29D9"/>
    <w:rsid w:val="00DB10C1"/>
    <w:rsid w:val="00E14B9C"/>
    <w:rsid w:val="00E430CD"/>
    <w:rsid w:val="00E50DA3"/>
    <w:rsid w:val="00E6367B"/>
    <w:rsid w:val="00EA3980"/>
    <w:rsid w:val="00EA767B"/>
    <w:rsid w:val="00F47210"/>
    <w:rsid w:val="00F47A7E"/>
    <w:rsid w:val="00F66A87"/>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2018-11-06T08:42:00Z</cp:lastPrinted>
  <dcterms:created xsi:type="dcterms:W3CDTF">2018-06-14T04:09:00Z</dcterms:created>
  <dcterms:modified xsi:type="dcterms:W3CDTF">2018-11-06T08:42:00Z</dcterms:modified>
</cp:coreProperties>
</file>