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4C746D" w:rsidTr="00121F58">
        <w:trPr>
          <w:trHeight w:val="10006"/>
        </w:trPr>
        <w:tc>
          <w:tcPr>
            <w:tcW w:w="11057" w:type="dxa"/>
          </w:tcPr>
          <w:p w:rsidR="00226E18" w:rsidRDefault="00226E18" w:rsidP="004B7DCA">
            <w:pPr>
              <w:jc w:val="cente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4C746D">
              <w:rPr>
                <w:rFonts w:ascii="Times New Roman" w:hAnsi="Times New Roman"/>
                <w:b/>
                <w:bCs/>
                <w:sz w:val="22"/>
                <w:lang w:val="ru-RU"/>
              </w:rPr>
              <w:t>19 сентя</w:t>
            </w:r>
            <w:r w:rsidR="00801F1B">
              <w:rPr>
                <w:rFonts w:ascii="Times New Roman" w:hAnsi="Times New Roman"/>
                <w:b/>
                <w:bCs/>
                <w:sz w:val="22"/>
                <w:lang w:val="ru-RU"/>
              </w:rPr>
              <w:t>бря</w:t>
            </w:r>
            <w:r w:rsidR="00A05F4F">
              <w:rPr>
                <w:rFonts w:ascii="Times New Roman" w:hAnsi="Times New Roman"/>
                <w:b/>
                <w:bCs/>
                <w:sz w:val="22"/>
                <w:lang w:val="ru-RU"/>
              </w:rPr>
              <w:t xml:space="preserve"> </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735196" w:rsidP="0072757D">
            <w:pPr>
              <w:jc w:val="right"/>
              <w:rPr>
                <w:rFonts w:ascii="Times New Roman" w:hAnsi="Times New Roman"/>
                <w:b/>
                <w:bCs/>
                <w:sz w:val="22"/>
                <w:lang w:val="ru-RU"/>
              </w:rPr>
            </w:pPr>
            <w:r>
              <w:rPr>
                <w:rFonts w:ascii="Times New Roman" w:hAnsi="Times New Roman"/>
                <w:b/>
                <w:bCs/>
                <w:sz w:val="22"/>
                <w:lang w:val="ru-RU"/>
              </w:rPr>
              <w:t>четверг</w:t>
            </w:r>
            <w:r w:rsidR="00226E18">
              <w:rPr>
                <w:rFonts w:ascii="Times New Roman" w:hAnsi="Times New Roman"/>
                <w:b/>
                <w:bCs/>
                <w:sz w:val="22"/>
                <w:lang w:val="ru-RU"/>
              </w:rPr>
              <w:t xml:space="preserve">                                                                                                                                     </w:t>
            </w:r>
            <w:r w:rsidR="009D0673">
              <w:rPr>
                <w:rFonts w:ascii="Times New Roman" w:hAnsi="Times New Roman"/>
                <w:b/>
                <w:bCs/>
                <w:sz w:val="22"/>
                <w:lang w:val="ru-RU"/>
              </w:rPr>
              <w:t xml:space="preserve">                   </w:t>
            </w:r>
            <w:r w:rsidR="00226E18">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527BC8">
              <w:rPr>
                <w:rFonts w:ascii="Century" w:hAnsi="Century"/>
                <w:b/>
                <w:bCs/>
                <w:sz w:val="44"/>
                <w:szCs w:val="44"/>
                <w:lang w:val="ru-RU"/>
              </w:rPr>
              <w:t>2</w:t>
            </w:r>
            <w:r w:rsidR="004C746D">
              <w:rPr>
                <w:rFonts w:ascii="Century" w:hAnsi="Century"/>
                <w:b/>
                <w:bCs/>
                <w:sz w:val="44"/>
                <w:szCs w:val="44"/>
                <w:lang w:val="ru-RU"/>
              </w:rPr>
              <w:t>6</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407362" w:rsidRDefault="00DC3773" w:rsidP="00AE1DB0">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r>
          </w:p>
          <w:p w:rsidR="00735196" w:rsidRPr="00CE38E2" w:rsidRDefault="00735196" w:rsidP="00735196">
            <w:pPr>
              <w:jc w:val="center"/>
              <w:rPr>
                <w:rFonts w:ascii="Times New Roman" w:hAnsi="Times New Roman"/>
                <w:b/>
                <w:color w:val="000000"/>
                <w:lang w:val="ru-RU"/>
              </w:rPr>
            </w:pPr>
            <w:r w:rsidRPr="00CE38E2">
              <w:rPr>
                <w:rFonts w:ascii="Times New Roman" w:hAnsi="Times New Roman"/>
                <w:b/>
                <w:color w:val="000000"/>
                <w:lang w:val="ru-RU"/>
              </w:rPr>
              <w:t>Информация для субъектов малого и среднего предпринимательства</w:t>
            </w:r>
          </w:p>
          <w:p w:rsidR="00735196" w:rsidRPr="00CE38E2" w:rsidRDefault="00735196" w:rsidP="00735196">
            <w:pPr>
              <w:rPr>
                <w:rFonts w:ascii="Times New Roman" w:hAnsi="Times New Roman"/>
                <w:b/>
                <w:color w:val="000000"/>
                <w:lang w:val="ru-RU"/>
              </w:rPr>
            </w:pPr>
          </w:p>
          <w:p w:rsidR="00735196" w:rsidRPr="00CE38E2" w:rsidRDefault="00735196" w:rsidP="00735196">
            <w:pPr>
              <w:rPr>
                <w:rFonts w:ascii="Times New Roman" w:hAnsi="Times New Roman"/>
                <w:sz w:val="22"/>
                <w:szCs w:val="22"/>
                <w:lang w:val="ru-RU"/>
              </w:rPr>
            </w:pPr>
            <w:r w:rsidRPr="00CE38E2">
              <w:rPr>
                <w:rFonts w:ascii="Times New Roman" w:hAnsi="Times New Roman"/>
                <w:sz w:val="22"/>
                <w:szCs w:val="22"/>
                <w:shd w:val="clear" w:color="auto" w:fill="FFFFFF"/>
                <w:lang w:val="ru-RU"/>
              </w:rPr>
              <w:t>В Новосибирской области создан</w:t>
            </w:r>
            <w:r w:rsidRPr="00CE38E2">
              <w:rPr>
                <w:rFonts w:ascii="Times New Roman" w:hAnsi="Times New Roman"/>
                <w:sz w:val="22"/>
                <w:szCs w:val="22"/>
                <w:shd w:val="clear" w:color="auto" w:fill="FFFFFF"/>
              </w:rPr>
              <w:t> </w:t>
            </w:r>
            <w:r w:rsidRPr="00CE38E2">
              <w:rPr>
                <w:rStyle w:val="af6"/>
                <w:rFonts w:ascii="Times New Roman" w:hAnsi="Times New Roman"/>
                <w:sz w:val="22"/>
                <w:szCs w:val="22"/>
                <w:lang w:val="ru-RU"/>
              </w:rPr>
              <w:t>Фонд микрофинансирования субъектов малого и среднего предпринимательства</w:t>
            </w:r>
            <w:r w:rsidRPr="00CE38E2">
              <w:rPr>
                <w:rStyle w:val="af6"/>
                <w:rFonts w:ascii="Times New Roman" w:hAnsi="Times New Roman"/>
                <w:sz w:val="22"/>
                <w:szCs w:val="22"/>
              </w:rPr>
              <w:t> </w:t>
            </w:r>
            <w:r w:rsidRPr="00CE38E2">
              <w:rPr>
                <w:rFonts w:ascii="Times New Roman" w:hAnsi="Times New Roman"/>
                <w:sz w:val="22"/>
                <w:szCs w:val="22"/>
                <w:shd w:val="clear" w:color="auto" w:fill="FFFFFF"/>
                <w:lang w:val="ru-RU"/>
              </w:rPr>
              <w:t>в 2010 году.</w:t>
            </w:r>
            <w:r w:rsidRPr="00CE38E2">
              <w:rPr>
                <w:rFonts w:ascii="Times New Roman" w:hAnsi="Times New Roman"/>
                <w:sz w:val="22"/>
                <w:szCs w:val="22"/>
                <w:lang w:val="ru-RU"/>
              </w:rPr>
              <w:br/>
            </w:r>
            <w:r w:rsidRPr="00CE38E2">
              <w:rPr>
                <w:rFonts w:ascii="Times New Roman" w:hAnsi="Times New Roman"/>
                <w:sz w:val="22"/>
                <w:szCs w:val="22"/>
                <w:shd w:val="clear" w:color="auto" w:fill="FFFFFF"/>
                <w:lang w:val="ru-RU"/>
              </w:rPr>
              <w:t>Учредителем фонда является региональное министерство промышленности, торговли и развития предпринимательства.</w:t>
            </w:r>
            <w:r w:rsidRPr="00CE38E2">
              <w:rPr>
                <w:rFonts w:ascii="Times New Roman" w:hAnsi="Times New Roman"/>
                <w:sz w:val="22"/>
                <w:szCs w:val="22"/>
                <w:lang w:val="ru-RU"/>
              </w:rPr>
              <w:br/>
            </w:r>
            <w:r w:rsidRPr="00CE38E2">
              <w:rPr>
                <w:rFonts w:ascii="Times New Roman" w:hAnsi="Times New Roman"/>
                <w:sz w:val="22"/>
                <w:szCs w:val="22"/>
                <w:shd w:val="clear" w:color="auto" w:fill="FFFFFF"/>
                <w:lang w:val="ru-RU"/>
              </w:rPr>
              <w:t>Фонд позволяет бизнесменам получить займы в размере до 5</w:t>
            </w:r>
            <w:r w:rsidRPr="00CE38E2">
              <w:rPr>
                <w:rFonts w:ascii="Times New Roman" w:hAnsi="Times New Roman"/>
                <w:sz w:val="22"/>
                <w:szCs w:val="22"/>
                <w:shd w:val="clear" w:color="auto" w:fill="FFFFFF"/>
              </w:rPr>
              <w:t> </w:t>
            </w:r>
            <w:r w:rsidRPr="00CE38E2">
              <w:rPr>
                <w:rFonts w:ascii="Times New Roman" w:hAnsi="Times New Roman"/>
                <w:sz w:val="22"/>
                <w:szCs w:val="22"/>
                <w:shd w:val="clear" w:color="auto" w:fill="FFFFFF"/>
                <w:lang w:val="ru-RU"/>
              </w:rPr>
              <w:t>м</w:t>
            </w:r>
            <w:bookmarkStart w:id="0" w:name="_GoBack"/>
            <w:bookmarkEnd w:id="0"/>
            <w:r w:rsidRPr="00CE38E2">
              <w:rPr>
                <w:rFonts w:ascii="Times New Roman" w:hAnsi="Times New Roman"/>
                <w:sz w:val="22"/>
                <w:szCs w:val="22"/>
                <w:shd w:val="clear" w:color="auto" w:fill="FFFFFF"/>
                <w:lang w:val="ru-RU"/>
              </w:rPr>
              <w:t>иллионов</w:t>
            </w:r>
            <w:r w:rsidRPr="00CE38E2">
              <w:rPr>
                <w:rFonts w:ascii="Times New Roman" w:hAnsi="Times New Roman"/>
                <w:sz w:val="22"/>
                <w:szCs w:val="22"/>
                <w:shd w:val="clear" w:color="auto" w:fill="FFFFFF"/>
              </w:rPr>
              <w:t> </w:t>
            </w:r>
            <w:r w:rsidRPr="00CE38E2">
              <w:rPr>
                <w:rFonts w:ascii="Times New Roman" w:hAnsi="Times New Roman"/>
                <w:sz w:val="22"/>
                <w:szCs w:val="22"/>
                <w:shd w:val="clear" w:color="auto" w:fill="FFFFFF"/>
                <w:lang w:val="ru-RU"/>
              </w:rPr>
              <w:t>рублей на срок до 36</w:t>
            </w:r>
            <w:r w:rsidRPr="00CE38E2">
              <w:rPr>
                <w:rFonts w:ascii="Times New Roman" w:hAnsi="Times New Roman"/>
                <w:sz w:val="22"/>
                <w:szCs w:val="22"/>
                <w:shd w:val="clear" w:color="auto" w:fill="FFFFFF"/>
              </w:rPr>
              <w:t> </w:t>
            </w:r>
            <w:r w:rsidRPr="00CE38E2">
              <w:rPr>
                <w:rFonts w:ascii="Times New Roman" w:hAnsi="Times New Roman"/>
                <w:sz w:val="22"/>
                <w:szCs w:val="22"/>
                <w:shd w:val="clear" w:color="auto" w:fill="FFFFFF"/>
                <w:lang w:val="ru-RU"/>
              </w:rPr>
              <w:t>месяцев по ключевой</w:t>
            </w:r>
            <w:r w:rsidRPr="00CE38E2">
              <w:rPr>
                <w:rFonts w:ascii="Times New Roman" w:hAnsi="Times New Roman"/>
                <w:sz w:val="22"/>
                <w:szCs w:val="22"/>
                <w:shd w:val="clear" w:color="auto" w:fill="FFFFFF"/>
              </w:rPr>
              <w:t> </w:t>
            </w:r>
            <w:r w:rsidRPr="00CE38E2">
              <w:rPr>
                <w:rFonts w:ascii="Times New Roman" w:hAnsi="Times New Roman"/>
                <w:sz w:val="22"/>
                <w:szCs w:val="22"/>
                <w:shd w:val="clear" w:color="auto" w:fill="FFFFFF"/>
                <w:lang w:val="ru-RU"/>
              </w:rPr>
              <w:t>ставке,</w:t>
            </w:r>
            <w:r w:rsidRPr="00CE38E2">
              <w:rPr>
                <w:rFonts w:ascii="Times New Roman" w:hAnsi="Times New Roman"/>
                <w:sz w:val="22"/>
                <w:szCs w:val="22"/>
                <w:shd w:val="clear" w:color="auto" w:fill="FFFFFF"/>
              </w:rPr>
              <w:t> </w:t>
            </w:r>
            <w:r w:rsidRPr="00CE38E2">
              <w:rPr>
                <w:rFonts w:ascii="Times New Roman" w:hAnsi="Times New Roman"/>
                <w:sz w:val="22"/>
                <w:szCs w:val="22"/>
                <w:shd w:val="clear" w:color="auto" w:fill="FFFFFF"/>
                <w:lang w:val="ru-RU"/>
              </w:rPr>
              <w:t xml:space="preserve"> действующей на момент выдачи займа.</w:t>
            </w:r>
            <w:r w:rsidRPr="00CE38E2">
              <w:rPr>
                <w:rFonts w:ascii="Times New Roman" w:hAnsi="Times New Roman"/>
                <w:sz w:val="22"/>
                <w:szCs w:val="22"/>
                <w:lang w:val="ru-RU"/>
              </w:rPr>
              <w:br/>
            </w:r>
            <w:r w:rsidRPr="00CE38E2">
              <w:rPr>
                <w:rFonts w:ascii="Times New Roman" w:hAnsi="Times New Roman"/>
                <w:sz w:val="22"/>
                <w:szCs w:val="22"/>
                <w:shd w:val="clear" w:color="auto" w:fill="FFFFFF"/>
                <w:lang w:val="ru-RU"/>
              </w:rPr>
              <w:t>Кредитование ведётся напрямую из средств Фонда.</w:t>
            </w:r>
            <w:r w:rsidRPr="00CE38E2">
              <w:rPr>
                <w:rFonts w:ascii="Times New Roman" w:hAnsi="Times New Roman"/>
                <w:sz w:val="22"/>
                <w:szCs w:val="22"/>
                <w:lang w:val="ru-RU"/>
              </w:rPr>
              <w:br/>
            </w:r>
            <w:r w:rsidRPr="00CE38E2">
              <w:rPr>
                <w:rFonts w:ascii="Times New Roman" w:hAnsi="Times New Roman"/>
                <w:color w:val="3F4758"/>
                <w:sz w:val="22"/>
                <w:szCs w:val="22"/>
                <w:shd w:val="clear" w:color="auto" w:fill="FFFFFF"/>
              </w:rPr>
              <w:t> </w:t>
            </w:r>
            <w:r w:rsidRPr="00CE38E2">
              <w:rPr>
                <w:rFonts w:ascii="Times New Roman" w:hAnsi="Times New Roman"/>
                <w:color w:val="3F4758"/>
                <w:sz w:val="22"/>
                <w:szCs w:val="22"/>
                <w:lang w:val="ru-RU"/>
              </w:rPr>
              <w:br/>
            </w:r>
            <w:r w:rsidRPr="00CE38E2">
              <w:rPr>
                <w:rStyle w:val="af6"/>
                <w:rFonts w:ascii="Times New Roman" w:hAnsi="Times New Roman"/>
                <w:sz w:val="22"/>
                <w:szCs w:val="22"/>
                <w:lang w:val="ru-RU"/>
              </w:rPr>
              <w:t>Контакты:</w:t>
            </w:r>
            <w:r w:rsidRPr="00CE38E2">
              <w:rPr>
                <w:rStyle w:val="af6"/>
                <w:rFonts w:ascii="Times New Roman" w:hAnsi="Times New Roman"/>
                <w:sz w:val="22"/>
                <w:szCs w:val="22"/>
              </w:rPr>
              <w:t> </w:t>
            </w:r>
            <w:r w:rsidRPr="00CE38E2">
              <w:rPr>
                <w:rFonts w:ascii="Times New Roman" w:hAnsi="Times New Roman"/>
                <w:b/>
                <w:bCs/>
                <w:sz w:val="22"/>
                <w:szCs w:val="22"/>
                <w:shd w:val="clear" w:color="auto" w:fill="FFFFFF"/>
                <w:lang w:val="ru-RU"/>
              </w:rPr>
              <w:br/>
            </w:r>
            <w:r w:rsidRPr="00CE38E2">
              <w:rPr>
                <w:rStyle w:val="af6"/>
                <w:rFonts w:ascii="Times New Roman" w:hAnsi="Times New Roman"/>
                <w:sz w:val="22"/>
                <w:szCs w:val="22"/>
                <w:lang w:val="ru-RU"/>
              </w:rPr>
              <w:t>(383) 209-13-33 — информационная линия</w:t>
            </w:r>
            <w:r w:rsidRPr="00CE38E2">
              <w:rPr>
                <w:rFonts w:ascii="Times New Roman" w:hAnsi="Times New Roman"/>
                <w:b/>
                <w:bCs/>
                <w:sz w:val="22"/>
                <w:szCs w:val="22"/>
                <w:shd w:val="clear" w:color="auto" w:fill="FFFFFF"/>
                <w:lang w:val="ru-RU"/>
              </w:rPr>
              <w:br/>
            </w:r>
            <w:r w:rsidRPr="00CE38E2">
              <w:rPr>
                <w:rStyle w:val="af6"/>
                <w:rFonts w:ascii="Times New Roman" w:hAnsi="Times New Roman"/>
                <w:sz w:val="22"/>
                <w:szCs w:val="22"/>
                <w:lang w:val="ru-RU"/>
              </w:rPr>
              <w:t>(383) 209-13-85 — факсимильная линия</w:t>
            </w:r>
            <w:r w:rsidRPr="00CE38E2">
              <w:rPr>
                <w:rFonts w:ascii="Times New Roman" w:hAnsi="Times New Roman"/>
                <w:b/>
                <w:bCs/>
                <w:sz w:val="22"/>
                <w:szCs w:val="22"/>
                <w:shd w:val="clear" w:color="auto" w:fill="FFFFFF"/>
                <w:lang w:val="ru-RU"/>
              </w:rPr>
              <w:br/>
            </w:r>
            <w:r w:rsidRPr="00CE38E2">
              <w:rPr>
                <w:rStyle w:val="af6"/>
                <w:rFonts w:ascii="Times New Roman" w:hAnsi="Times New Roman"/>
                <w:sz w:val="22"/>
                <w:szCs w:val="22"/>
                <w:lang w:val="ru-RU"/>
              </w:rPr>
              <w:t>Адресная информация:</w:t>
            </w:r>
            <w:r w:rsidRPr="00CE38E2">
              <w:rPr>
                <w:rFonts w:ascii="Times New Roman" w:hAnsi="Times New Roman"/>
                <w:b/>
                <w:bCs/>
                <w:sz w:val="22"/>
                <w:szCs w:val="22"/>
                <w:shd w:val="clear" w:color="auto" w:fill="FFFFFF"/>
                <w:lang w:val="ru-RU"/>
              </w:rPr>
              <w:br/>
            </w:r>
            <w:r w:rsidRPr="00CE38E2">
              <w:rPr>
                <w:rStyle w:val="af6"/>
                <w:rFonts w:ascii="Times New Roman" w:hAnsi="Times New Roman"/>
                <w:sz w:val="22"/>
                <w:szCs w:val="22"/>
                <w:lang w:val="ru-RU"/>
              </w:rPr>
              <w:t>г. Новосибирск, ул. Депутатская, д. 48, подъезд 2, этаж 6</w:t>
            </w:r>
            <w:r w:rsidRPr="00CE38E2">
              <w:rPr>
                <w:rStyle w:val="af6"/>
                <w:rFonts w:ascii="Times New Roman" w:hAnsi="Times New Roman"/>
                <w:color w:val="3F4758"/>
                <w:lang w:val="ru-RU"/>
              </w:rPr>
              <w:br/>
            </w:r>
            <w:r w:rsidRPr="00CE38E2">
              <w:rPr>
                <w:rStyle w:val="af6"/>
                <w:rFonts w:ascii="Times New Roman" w:hAnsi="Times New Roman"/>
                <w:color w:val="3F4758"/>
                <w:sz w:val="22"/>
                <w:szCs w:val="22"/>
                <w:lang w:val="ru-RU"/>
              </w:rPr>
              <w:t>сайт:</w:t>
            </w:r>
            <w:r w:rsidRPr="00CE38E2">
              <w:rPr>
                <w:rStyle w:val="af6"/>
                <w:rFonts w:ascii="Times New Roman" w:hAnsi="Times New Roman"/>
                <w:color w:val="3F4758"/>
                <w:sz w:val="22"/>
                <w:szCs w:val="22"/>
              </w:rPr>
              <w:t> </w:t>
            </w:r>
            <w:hyperlink r:id="rId8" w:history="1">
              <w:r w:rsidRPr="00CE38E2">
                <w:rPr>
                  <w:rStyle w:val="af2"/>
                  <w:rFonts w:ascii="Times New Roman" w:hAnsi="Times New Roman"/>
                  <w:b/>
                  <w:bCs/>
                  <w:color w:val="669AE6"/>
                  <w:sz w:val="22"/>
                  <w:szCs w:val="22"/>
                  <w:shd w:val="clear" w:color="auto" w:fill="FFFFFF"/>
                </w:rPr>
                <w:t>https</w:t>
              </w:r>
              <w:r w:rsidRPr="00CE38E2">
                <w:rPr>
                  <w:rStyle w:val="af2"/>
                  <w:rFonts w:ascii="Times New Roman" w:hAnsi="Times New Roman"/>
                  <w:b/>
                  <w:bCs/>
                  <w:color w:val="669AE6"/>
                  <w:sz w:val="22"/>
                  <w:szCs w:val="22"/>
                  <w:shd w:val="clear" w:color="auto" w:fill="FFFFFF"/>
                  <w:lang w:val="ru-RU"/>
                </w:rPr>
                <w:t>://</w:t>
              </w:r>
              <w:r w:rsidRPr="00CE38E2">
                <w:rPr>
                  <w:rStyle w:val="af2"/>
                  <w:rFonts w:ascii="Times New Roman" w:hAnsi="Times New Roman"/>
                  <w:b/>
                  <w:bCs/>
                  <w:color w:val="669AE6"/>
                  <w:sz w:val="22"/>
                  <w:szCs w:val="22"/>
                  <w:shd w:val="clear" w:color="auto" w:fill="FFFFFF"/>
                </w:rPr>
                <w:t>www</w:t>
              </w:r>
              <w:r w:rsidRPr="00CE38E2">
                <w:rPr>
                  <w:rStyle w:val="af2"/>
                  <w:rFonts w:ascii="Times New Roman" w:hAnsi="Times New Roman"/>
                  <w:b/>
                  <w:bCs/>
                  <w:color w:val="669AE6"/>
                  <w:sz w:val="22"/>
                  <w:szCs w:val="22"/>
                  <w:shd w:val="clear" w:color="auto" w:fill="FFFFFF"/>
                  <w:lang w:val="ru-RU"/>
                </w:rPr>
                <w:t>.</w:t>
              </w:r>
              <w:proofErr w:type="spellStart"/>
              <w:r w:rsidRPr="00CE38E2">
                <w:rPr>
                  <w:rStyle w:val="af2"/>
                  <w:rFonts w:ascii="Times New Roman" w:hAnsi="Times New Roman"/>
                  <w:b/>
                  <w:bCs/>
                  <w:color w:val="669AE6"/>
                  <w:sz w:val="22"/>
                  <w:szCs w:val="22"/>
                  <w:shd w:val="clear" w:color="auto" w:fill="FFFFFF"/>
                </w:rPr>
                <w:t>microfund</w:t>
              </w:r>
              <w:proofErr w:type="spellEnd"/>
              <w:r w:rsidRPr="00CE38E2">
                <w:rPr>
                  <w:rStyle w:val="af2"/>
                  <w:rFonts w:ascii="Times New Roman" w:hAnsi="Times New Roman"/>
                  <w:b/>
                  <w:bCs/>
                  <w:color w:val="669AE6"/>
                  <w:sz w:val="22"/>
                  <w:szCs w:val="22"/>
                  <w:shd w:val="clear" w:color="auto" w:fill="FFFFFF"/>
                  <w:lang w:val="ru-RU"/>
                </w:rPr>
                <w:t>.</w:t>
              </w:r>
              <w:proofErr w:type="spellStart"/>
              <w:r w:rsidRPr="00CE38E2">
                <w:rPr>
                  <w:rStyle w:val="af2"/>
                  <w:rFonts w:ascii="Times New Roman" w:hAnsi="Times New Roman"/>
                  <w:b/>
                  <w:bCs/>
                  <w:color w:val="669AE6"/>
                  <w:sz w:val="22"/>
                  <w:szCs w:val="22"/>
                  <w:shd w:val="clear" w:color="auto" w:fill="FFFFFF"/>
                </w:rPr>
                <w:t>ru</w:t>
              </w:r>
              <w:proofErr w:type="spellEnd"/>
              <w:r w:rsidRPr="00CE38E2">
                <w:rPr>
                  <w:rStyle w:val="af2"/>
                  <w:rFonts w:ascii="Times New Roman" w:hAnsi="Times New Roman"/>
                  <w:b/>
                  <w:bCs/>
                  <w:color w:val="669AE6"/>
                  <w:sz w:val="22"/>
                  <w:szCs w:val="22"/>
                  <w:shd w:val="clear" w:color="auto" w:fill="FFFFFF"/>
                  <w:lang w:val="ru-RU"/>
                </w:rPr>
                <w:t>/</w:t>
              </w:r>
            </w:hyperlink>
          </w:p>
          <w:p w:rsidR="00735196" w:rsidRPr="00CE38E2" w:rsidRDefault="00735196" w:rsidP="00735196">
            <w:pPr>
              <w:rPr>
                <w:rFonts w:ascii="Times New Roman" w:hAnsi="Times New Roman"/>
                <w:sz w:val="22"/>
                <w:szCs w:val="22"/>
                <w:lang w:val="ru-RU"/>
              </w:rPr>
            </w:pPr>
          </w:p>
          <w:p w:rsidR="00735196" w:rsidRPr="00CE38E2" w:rsidRDefault="00735196" w:rsidP="00735196">
            <w:pPr>
              <w:pStyle w:val="aff0"/>
              <w:jc w:val="center"/>
              <w:rPr>
                <w:rFonts w:ascii="Times New Roman" w:hAnsi="Times New Roman"/>
                <w:b/>
              </w:rPr>
            </w:pPr>
            <w:r w:rsidRPr="00CE38E2">
              <w:rPr>
                <w:rFonts w:ascii="Times New Roman" w:hAnsi="Times New Roman"/>
                <w:b/>
              </w:rPr>
              <w:t xml:space="preserve">МФО Фонд микрофинансирования НСО начинает прием заявок на </w:t>
            </w:r>
            <w:proofErr w:type="spellStart"/>
            <w:r w:rsidRPr="00CE38E2">
              <w:rPr>
                <w:rFonts w:ascii="Times New Roman" w:hAnsi="Times New Roman"/>
                <w:b/>
              </w:rPr>
              <w:t>микрозаймы</w:t>
            </w:r>
            <w:proofErr w:type="spellEnd"/>
          </w:p>
          <w:p w:rsidR="00735196" w:rsidRPr="00CE38E2" w:rsidRDefault="00735196" w:rsidP="00735196">
            <w:pPr>
              <w:pStyle w:val="aff0"/>
              <w:jc w:val="center"/>
              <w:rPr>
                <w:rFonts w:ascii="Times New Roman" w:hAnsi="Times New Roman"/>
                <w:b/>
              </w:rPr>
            </w:pPr>
            <w:r w:rsidRPr="00CE38E2">
              <w:rPr>
                <w:rFonts w:ascii="Times New Roman" w:hAnsi="Times New Roman"/>
                <w:b/>
              </w:rPr>
              <w:t>до 3-х миллионов рублей</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С 29 марта 2016 года вступает в силу Федеральный закон № 407-фз от 29.12.2015 г., в соответствии с которым юридические лица и индивидуальные предприниматели смогут получить </w:t>
            </w:r>
            <w:proofErr w:type="spellStart"/>
            <w:r w:rsidRPr="00CE38E2">
              <w:rPr>
                <w:rFonts w:ascii="Times New Roman" w:hAnsi="Times New Roman"/>
              </w:rPr>
              <w:t>микрозаймы</w:t>
            </w:r>
            <w:proofErr w:type="spellEnd"/>
            <w:r w:rsidRPr="00CE38E2">
              <w:rPr>
                <w:rFonts w:ascii="Times New Roman" w:hAnsi="Times New Roman"/>
              </w:rPr>
              <w:t xml:space="preserve"> в сумме до 3 млн. рублей. В связи с этим, МФО Фонд микрофинансирования НСО начинает прием заявок от субъектов малого и среднего предпринимательства на </w:t>
            </w:r>
            <w:proofErr w:type="spellStart"/>
            <w:r w:rsidRPr="00CE38E2">
              <w:rPr>
                <w:rFonts w:ascii="Times New Roman" w:hAnsi="Times New Roman"/>
              </w:rPr>
              <w:t>микрозаймы</w:t>
            </w:r>
            <w:proofErr w:type="spellEnd"/>
            <w:r w:rsidRPr="00CE38E2">
              <w:rPr>
                <w:rFonts w:ascii="Times New Roman" w:hAnsi="Times New Roman"/>
              </w:rPr>
              <w:t xml:space="preserve"> до 3-х миллионов рублей.</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Поддержка малого и среднего бизнеса является одной из основных задач государственной политики в области экономики. С 2010 года максимальный размер </w:t>
            </w:r>
            <w:proofErr w:type="spellStart"/>
            <w:r w:rsidRPr="00CE38E2">
              <w:rPr>
                <w:rFonts w:ascii="Times New Roman" w:hAnsi="Times New Roman"/>
              </w:rPr>
              <w:t>микрозайма</w:t>
            </w:r>
            <w:proofErr w:type="spellEnd"/>
            <w:r w:rsidRPr="00CE38E2">
              <w:rPr>
                <w:rFonts w:ascii="Times New Roman" w:hAnsi="Times New Roman"/>
              </w:rPr>
              <w:t xml:space="preserve"> был ограничен 1 миллионом рублей. Учитывая инфляцию и курсы валют, зачастую этих денег было недостаточно для развития бизнеса и начала новых проектов. Особенно это касалось производственной сферы, которая предполагает значительные затраты на приобретение и модернизацию производственных мощностей. С 2010 года общий рост затрат на организацию бизнеса вырос более чем в два раза, увеличилась и потребность предпринимателей в кредитах — их объём за последние пять лет вырос в 2,7 раза.</w:t>
            </w:r>
          </w:p>
          <w:p w:rsidR="00735196" w:rsidRPr="00CE38E2" w:rsidRDefault="00735196" w:rsidP="00735196">
            <w:pPr>
              <w:pStyle w:val="aff0"/>
              <w:jc w:val="both"/>
              <w:rPr>
                <w:rFonts w:ascii="Times New Roman" w:hAnsi="Times New Roman"/>
              </w:rPr>
            </w:pPr>
            <w:proofErr w:type="gramStart"/>
            <w:r w:rsidRPr="00CE38E2">
              <w:rPr>
                <w:rFonts w:ascii="Times New Roman" w:hAnsi="Times New Roman"/>
              </w:rPr>
              <w:t>Ставка по </w:t>
            </w:r>
            <w:proofErr w:type="spellStart"/>
            <w:r w:rsidRPr="00CE38E2">
              <w:rPr>
                <w:rFonts w:ascii="Times New Roman" w:hAnsi="Times New Roman"/>
              </w:rPr>
              <w:t>микрозаймам</w:t>
            </w:r>
            <w:proofErr w:type="spellEnd"/>
            <w:r w:rsidRPr="00CE38E2">
              <w:rPr>
                <w:rFonts w:ascii="Times New Roman" w:hAnsi="Times New Roman"/>
              </w:rPr>
              <w:t xml:space="preserve"> в Фонде для сферы материального производства (сельское хозяйство, охота и лесное хозяйство; рыболовство, рыбоводство; добыча полезных ископаемых; обрабатывающие производства (кроме производства дистиллированных алкогольных напитков, этилового спирта из </w:t>
            </w:r>
            <w:proofErr w:type="spellStart"/>
            <w:r w:rsidRPr="00CE38E2">
              <w:rPr>
                <w:rFonts w:ascii="Times New Roman" w:hAnsi="Times New Roman"/>
              </w:rPr>
              <w:t>сброженных</w:t>
            </w:r>
            <w:proofErr w:type="spellEnd"/>
            <w:r w:rsidRPr="00CE38E2">
              <w:rPr>
                <w:rFonts w:ascii="Times New Roman" w:hAnsi="Times New Roman"/>
              </w:rPr>
              <w:t xml:space="preserve"> материалов, виноградного вина, сидра и прочих плодово-ягодных вин, прочих недистиллированных напитков и </w:t>
            </w:r>
            <w:proofErr w:type="spellStart"/>
            <w:r w:rsidRPr="00CE38E2">
              <w:rPr>
                <w:rFonts w:ascii="Times New Roman" w:hAnsi="Times New Roman"/>
              </w:rPr>
              <w:t>сброженных</w:t>
            </w:r>
            <w:proofErr w:type="spellEnd"/>
            <w:r w:rsidRPr="00CE38E2">
              <w:rPr>
                <w:rFonts w:ascii="Times New Roman" w:hAnsi="Times New Roman"/>
              </w:rPr>
              <w:t xml:space="preserve"> материалов, пива, табачных изделий); производство и распределение электроэнергии, газа и воды;</w:t>
            </w:r>
            <w:proofErr w:type="gramEnd"/>
            <w:r w:rsidRPr="00CE38E2">
              <w:rPr>
                <w:rFonts w:ascii="Times New Roman" w:hAnsi="Times New Roman"/>
              </w:rPr>
              <w:t xml:space="preserve"> строительство; научные исследования и разработки; деятельность, связанная с использованием вычислительной техники и информационных технологий; деятельность в области здравоохранения и предоставления социальных услуг, составляет 8,25 процентов годовых, а для остальных видов деятельности ставка составляет 10 процентов годовых, </w:t>
            </w:r>
            <w:r w:rsidRPr="00CE38E2">
              <w:rPr>
                <w:rFonts w:ascii="Times New Roman" w:hAnsi="Times New Roman"/>
              </w:rPr>
              <w:lastRenderedPageBreak/>
              <w:t>что значительно ниже банковских процентов. В качестве обеспечения Фонд может принять: поручительства физических лиц, залог транспортных средств, залог недвижимого имущества.</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Таким образом, Фонд считает, что увеличение предельного размера </w:t>
            </w:r>
            <w:proofErr w:type="spellStart"/>
            <w:r w:rsidRPr="00CE38E2">
              <w:rPr>
                <w:rFonts w:ascii="Times New Roman" w:hAnsi="Times New Roman"/>
              </w:rPr>
              <w:t>микрозайма</w:t>
            </w:r>
            <w:proofErr w:type="spellEnd"/>
            <w:r w:rsidRPr="00CE38E2">
              <w:rPr>
                <w:rFonts w:ascii="Times New Roman" w:hAnsi="Times New Roman"/>
              </w:rPr>
              <w:t>, предоставляемого заемщикам, позволит предпринимателям развивать свой бизнес, а также реализовывать новые проекты, особенно в производственной сфере, которая предполагает значительные объемы инвестиций, необходимых для приобретения и модернизации производственных и перерабатывающих мощностей.</w:t>
            </w:r>
          </w:p>
          <w:p w:rsidR="00735196" w:rsidRPr="00CE38E2" w:rsidRDefault="00735196" w:rsidP="00735196">
            <w:pPr>
              <w:shd w:val="clear" w:color="auto" w:fill="FFFFFF"/>
              <w:spacing w:after="100" w:afterAutospacing="1"/>
              <w:outlineLvl w:val="0"/>
              <w:rPr>
                <w:rFonts w:ascii="Times New Roman" w:hAnsi="Times New Roman"/>
                <w:color w:val="212529"/>
                <w:kern w:val="36"/>
                <w:sz w:val="22"/>
                <w:szCs w:val="22"/>
                <w:lang w:val="ru-RU"/>
              </w:rPr>
            </w:pPr>
          </w:p>
          <w:p w:rsidR="00735196" w:rsidRPr="00CE38E2" w:rsidRDefault="00735196" w:rsidP="00735196">
            <w:pPr>
              <w:pStyle w:val="aff0"/>
              <w:jc w:val="center"/>
              <w:rPr>
                <w:rFonts w:ascii="Times New Roman" w:hAnsi="Times New Roman"/>
                <w:b/>
              </w:rPr>
            </w:pPr>
            <w:r w:rsidRPr="00CE38E2">
              <w:rPr>
                <w:rFonts w:ascii="Times New Roman" w:hAnsi="Times New Roman"/>
                <w:b/>
              </w:rPr>
              <w:t>ПРАВИЛА</w:t>
            </w:r>
          </w:p>
          <w:p w:rsidR="00735196" w:rsidRPr="00CE38E2" w:rsidRDefault="00735196" w:rsidP="00735196">
            <w:pPr>
              <w:pStyle w:val="aff0"/>
              <w:jc w:val="center"/>
              <w:rPr>
                <w:rFonts w:ascii="Times New Roman" w:hAnsi="Times New Roman"/>
                <w:b/>
              </w:rPr>
            </w:pPr>
            <w:r w:rsidRPr="00CE38E2">
              <w:rPr>
                <w:rFonts w:ascii="Times New Roman" w:hAnsi="Times New Roman"/>
                <w:b/>
              </w:rPr>
              <w:t xml:space="preserve">предоставления </w:t>
            </w:r>
            <w:proofErr w:type="spellStart"/>
            <w:r w:rsidRPr="00CE38E2">
              <w:rPr>
                <w:rFonts w:ascii="Times New Roman" w:hAnsi="Times New Roman"/>
                <w:b/>
              </w:rPr>
              <w:t>микрозаймов</w:t>
            </w:r>
            <w:proofErr w:type="spellEnd"/>
            <w:r w:rsidRPr="00CE38E2">
              <w:rPr>
                <w:rFonts w:ascii="Times New Roman" w:hAnsi="Times New Roman"/>
                <w:b/>
              </w:rPr>
              <w:t xml:space="preserve"> субъектам малого и среднего предпринимательства Новосибирской области</w:t>
            </w:r>
            <w:r w:rsidRPr="00CE38E2">
              <w:rPr>
                <w:rFonts w:ascii="Times New Roman" w:hAnsi="Times New Roman"/>
                <w:b/>
              </w:rPr>
              <w:br/>
              <w:t>(редакция от 13 июня 2019 г. протокол № 4)</w:t>
            </w:r>
          </w:p>
          <w:p w:rsidR="00735196" w:rsidRPr="00CE38E2" w:rsidRDefault="00735196" w:rsidP="00735196">
            <w:pPr>
              <w:pStyle w:val="aff0"/>
              <w:jc w:val="both"/>
              <w:rPr>
                <w:rFonts w:ascii="Times New Roman" w:hAnsi="Times New Roman"/>
              </w:rPr>
            </w:pPr>
            <w:r w:rsidRPr="00CE38E2">
              <w:rPr>
                <w:rFonts w:ascii="Times New Roman" w:hAnsi="Times New Roman"/>
              </w:rPr>
              <w:t>Навигатор</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Максимальные суммы и сроки предоставления </w:t>
            </w:r>
            <w:proofErr w:type="spellStart"/>
            <w:r w:rsidRPr="00CE38E2">
              <w:rPr>
                <w:rFonts w:ascii="Times New Roman" w:hAnsi="Times New Roman"/>
              </w:rPr>
              <w:t>микрозаймов</w:t>
            </w:r>
            <w:proofErr w:type="spellEnd"/>
          </w:p>
          <w:p w:rsidR="00735196" w:rsidRPr="00CE38E2" w:rsidRDefault="006F6AA6" w:rsidP="00735196">
            <w:pPr>
              <w:pStyle w:val="aff0"/>
              <w:jc w:val="both"/>
              <w:rPr>
                <w:rFonts w:ascii="Times New Roman" w:hAnsi="Times New Roman"/>
              </w:rPr>
            </w:pPr>
            <w:hyperlink r:id="rId9" w:anchor="i2.2" w:history="1">
              <w:r w:rsidR="00735196" w:rsidRPr="00CE38E2">
                <w:rPr>
                  <w:rFonts w:ascii="Times New Roman" w:hAnsi="Times New Roman"/>
                </w:rPr>
                <w:t xml:space="preserve">обрабатывающие производства, наука, здравоохранение, </w:t>
              </w:r>
              <w:proofErr w:type="gramStart"/>
              <w:r w:rsidR="00735196" w:rsidRPr="00CE38E2">
                <w:rPr>
                  <w:rFonts w:ascii="Times New Roman" w:hAnsi="Times New Roman"/>
                </w:rPr>
                <w:t>социальных</w:t>
              </w:r>
              <w:proofErr w:type="gramEnd"/>
              <w:r w:rsidR="00735196" w:rsidRPr="00CE38E2">
                <w:rPr>
                  <w:rFonts w:ascii="Times New Roman" w:hAnsi="Times New Roman"/>
                </w:rPr>
                <w:t xml:space="preserve"> услуги</w:t>
              </w:r>
            </w:hyperlink>
            <w:r w:rsidR="00735196" w:rsidRPr="00CE38E2">
              <w:rPr>
                <w:rFonts w:ascii="Times New Roman" w:hAnsi="Times New Roman"/>
              </w:rPr>
              <w:t>;</w:t>
            </w:r>
          </w:p>
          <w:p w:rsidR="00735196" w:rsidRPr="00CE38E2" w:rsidRDefault="006F6AA6" w:rsidP="00735196">
            <w:pPr>
              <w:pStyle w:val="aff0"/>
              <w:jc w:val="both"/>
              <w:rPr>
                <w:rFonts w:ascii="Times New Roman" w:hAnsi="Times New Roman"/>
              </w:rPr>
            </w:pPr>
            <w:hyperlink r:id="rId10" w:anchor="i2.2_2" w:history="1">
              <w:r w:rsidR="00735196" w:rsidRPr="00CE38E2">
                <w:rPr>
                  <w:rFonts w:ascii="Times New Roman" w:hAnsi="Times New Roman"/>
                </w:rPr>
                <w:t>операции с недвижимостью, право и бухгалтерские услуги, консультирование по вопросам управления, реклама, исследование рынка, аренда и лизинг, туризм</w:t>
              </w:r>
            </w:hyperlink>
            <w:r w:rsidR="00735196" w:rsidRPr="00CE38E2">
              <w:rPr>
                <w:rFonts w:ascii="Times New Roman" w:hAnsi="Times New Roman"/>
              </w:rPr>
              <w:t>;</w:t>
            </w:r>
          </w:p>
          <w:p w:rsidR="00735196" w:rsidRPr="00CE38E2" w:rsidRDefault="006F6AA6" w:rsidP="00735196">
            <w:pPr>
              <w:pStyle w:val="aff0"/>
              <w:jc w:val="both"/>
              <w:rPr>
                <w:rFonts w:ascii="Times New Roman" w:hAnsi="Times New Roman"/>
              </w:rPr>
            </w:pPr>
            <w:hyperlink r:id="rId11" w:anchor="i2.2_31" w:history="1">
              <w:r w:rsidR="00735196" w:rsidRPr="00CE38E2">
                <w:rPr>
                  <w:rFonts w:ascii="Times New Roman" w:hAnsi="Times New Roman"/>
                </w:rPr>
                <w:t>рефинансирование банковских кредитов, полученных на цели, связанные с осуществлением предпринимательской деятельности</w:t>
              </w:r>
            </w:hyperlink>
            <w:r w:rsidR="00735196" w:rsidRPr="00CE38E2">
              <w:rPr>
                <w:rFonts w:ascii="Times New Roman" w:hAnsi="Times New Roman"/>
              </w:rPr>
              <w:t>;</w:t>
            </w:r>
          </w:p>
          <w:p w:rsidR="00735196" w:rsidRPr="00CE38E2" w:rsidRDefault="006F6AA6" w:rsidP="00735196">
            <w:pPr>
              <w:pStyle w:val="aff0"/>
              <w:jc w:val="both"/>
              <w:rPr>
                <w:rFonts w:ascii="Times New Roman" w:hAnsi="Times New Roman"/>
              </w:rPr>
            </w:pPr>
            <w:hyperlink r:id="rId12" w:anchor="i5" w:history="1">
              <w:r w:rsidR="00735196" w:rsidRPr="00CE38E2">
                <w:rPr>
                  <w:rFonts w:ascii="Times New Roman" w:hAnsi="Times New Roman"/>
                </w:rPr>
                <w:t>общие условия</w:t>
              </w:r>
            </w:hyperlink>
            <w:r w:rsidR="00735196" w:rsidRPr="00CE38E2">
              <w:rPr>
                <w:rFonts w:ascii="Times New Roman" w:hAnsi="Times New Roman"/>
              </w:rPr>
              <w:t>.</w:t>
            </w:r>
          </w:p>
          <w:p w:rsidR="00735196" w:rsidRPr="00CE38E2" w:rsidRDefault="006F6AA6" w:rsidP="00735196">
            <w:pPr>
              <w:pStyle w:val="aff0"/>
              <w:jc w:val="both"/>
              <w:rPr>
                <w:rFonts w:ascii="Times New Roman" w:hAnsi="Times New Roman"/>
              </w:rPr>
            </w:pPr>
            <w:hyperlink r:id="rId13" w:anchor="i2.2_5" w:history="1">
              <w:r w:rsidR="00735196" w:rsidRPr="00CE38E2">
                <w:rPr>
                  <w:rFonts w:ascii="Times New Roman" w:hAnsi="Times New Roman"/>
                </w:rPr>
                <w:t>Что относится к сфере обрабатывающих производств, науки и научного обслуживания, здравоохранения и предоставления социальных услуг?</w:t>
              </w:r>
            </w:hyperlink>
          </w:p>
          <w:p w:rsidR="00735196" w:rsidRPr="00CE38E2" w:rsidRDefault="006F6AA6" w:rsidP="00735196">
            <w:pPr>
              <w:pStyle w:val="aff0"/>
              <w:jc w:val="both"/>
              <w:rPr>
                <w:rFonts w:ascii="Times New Roman" w:hAnsi="Times New Roman"/>
              </w:rPr>
            </w:pPr>
            <w:hyperlink r:id="rId14" w:anchor="i2.2_6" w:history="1">
              <w:r w:rsidR="00735196" w:rsidRPr="00CE38E2">
                <w:rPr>
                  <w:rFonts w:ascii="Times New Roman" w:hAnsi="Times New Roman"/>
                </w:rPr>
                <w:t>Что следует считать основным видом деятельности?</w:t>
              </w:r>
            </w:hyperlink>
          </w:p>
          <w:p w:rsidR="00735196" w:rsidRPr="00CE38E2" w:rsidRDefault="006F6AA6" w:rsidP="00735196">
            <w:pPr>
              <w:pStyle w:val="aff0"/>
              <w:jc w:val="both"/>
              <w:rPr>
                <w:rFonts w:ascii="Times New Roman" w:hAnsi="Times New Roman"/>
              </w:rPr>
            </w:pPr>
            <w:hyperlink r:id="rId15" w:anchor="i2.2_7" w:history="1">
              <w:r w:rsidR="00735196" w:rsidRPr="00CE38E2">
                <w:rPr>
                  <w:rFonts w:ascii="Times New Roman" w:hAnsi="Times New Roman"/>
                </w:rPr>
                <w:t>Иные ограничения сроков и размера займов.</w:t>
              </w:r>
            </w:hyperlink>
          </w:p>
          <w:p w:rsidR="00735196" w:rsidRPr="00CE38E2" w:rsidRDefault="006F6AA6" w:rsidP="00735196">
            <w:pPr>
              <w:pStyle w:val="aff0"/>
              <w:jc w:val="both"/>
              <w:rPr>
                <w:rFonts w:ascii="Times New Roman" w:hAnsi="Times New Roman"/>
              </w:rPr>
            </w:pPr>
            <w:hyperlink r:id="rId16" w:anchor="i2.5" w:history="1">
              <w:r w:rsidR="00735196" w:rsidRPr="00CE38E2">
                <w:rPr>
                  <w:rFonts w:ascii="Times New Roman" w:hAnsi="Times New Roman"/>
                </w:rPr>
                <w:t xml:space="preserve">Критерии субъекта МСП на право получения </w:t>
              </w:r>
              <w:proofErr w:type="spellStart"/>
              <w:r w:rsidR="00735196" w:rsidRPr="00CE38E2">
                <w:rPr>
                  <w:rFonts w:ascii="Times New Roman" w:hAnsi="Times New Roman"/>
                </w:rPr>
                <w:t>микрозайма</w:t>
              </w:r>
              <w:proofErr w:type="spellEnd"/>
              <w:r w:rsidR="00735196" w:rsidRPr="00CE38E2">
                <w:rPr>
                  <w:rFonts w:ascii="Times New Roman" w:hAnsi="Times New Roman"/>
                </w:rPr>
                <w:t>.</w:t>
              </w:r>
            </w:hyperlink>
          </w:p>
          <w:p w:rsidR="00735196" w:rsidRPr="00CE38E2" w:rsidRDefault="006F6AA6" w:rsidP="00735196">
            <w:pPr>
              <w:pStyle w:val="aff0"/>
              <w:jc w:val="both"/>
              <w:rPr>
                <w:rFonts w:ascii="Times New Roman" w:hAnsi="Times New Roman"/>
              </w:rPr>
            </w:pPr>
            <w:hyperlink r:id="rId17" w:anchor="i2.6" w:history="1">
              <w:r w:rsidR="00735196" w:rsidRPr="00CE38E2">
                <w:rPr>
                  <w:rFonts w:ascii="Times New Roman" w:hAnsi="Times New Roman"/>
                </w:rPr>
                <w:t xml:space="preserve">Субъекты МСП, которым </w:t>
              </w:r>
              <w:proofErr w:type="spellStart"/>
              <w:r w:rsidR="00735196" w:rsidRPr="00CE38E2">
                <w:rPr>
                  <w:rFonts w:ascii="Times New Roman" w:hAnsi="Times New Roman"/>
                </w:rPr>
                <w:t>микрозаймы</w:t>
              </w:r>
              <w:proofErr w:type="spellEnd"/>
              <w:r w:rsidR="00735196" w:rsidRPr="00CE38E2">
                <w:rPr>
                  <w:rFonts w:ascii="Times New Roman" w:hAnsi="Times New Roman"/>
                </w:rPr>
                <w:t xml:space="preserve"> не предоставляются.</w:t>
              </w:r>
            </w:hyperlink>
          </w:p>
          <w:p w:rsidR="00735196" w:rsidRPr="00CE38E2" w:rsidRDefault="006F6AA6" w:rsidP="00735196">
            <w:pPr>
              <w:pStyle w:val="aff0"/>
              <w:jc w:val="both"/>
              <w:rPr>
                <w:rFonts w:ascii="Times New Roman" w:hAnsi="Times New Roman"/>
              </w:rPr>
            </w:pPr>
            <w:hyperlink r:id="rId18" w:anchor="i2.8" w:history="1">
              <w:r w:rsidR="00735196" w:rsidRPr="00CE38E2">
                <w:rPr>
                  <w:rFonts w:ascii="Times New Roman" w:hAnsi="Times New Roman"/>
                </w:rPr>
                <w:t xml:space="preserve">Способ предоставления </w:t>
              </w:r>
              <w:proofErr w:type="spellStart"/>
              <w:r w:rsidR="00735196" w:rsidRPr="00CE38E2">
                <w:rPr>
                  <w:rFonts w:ascii="Times New Roman" w:hAnsi="Times New Roman"/>
                </w:rPr>
                <w:t>микрозайма</w:t>
              </w:r>
              <w:proofErr w:type="spellEnd"/>
              <w:r w:rsidR="00735196" w:rsidRPr="00CE38E2">
                <w:rPr>
                  <w:rFonts w:ascii="Times New Roman" w:hAnsi="Times New Roman"/>
                </w:rPr>
                <w:t>.</w:t>
              </w:r>
            </w:hyperlink>
          </w:p>
          <w:p w:rsidR="00735196" w:rsidRPr="00CE38E2" w:rsidRDefault="006F6AA6" w:rsidP="00735196">
            <w:pPr>
              <w:pStyle w:val="aff0"/>
              <w:jc w:val="both"/>
              <w:rPr>
                <w:rFonts w:ascii="Times New Roman" w:hAnsi="Times New Roman"/>
              </w:rPr>
            </w:pPr>
            <w:hyperlink r:id="rId19" w:anchor="i4.1" w:history="1">
              <w:r w:rsidR="00735196" w:rsidRPr="00CE38E2">
                <w:rPr>
                  <w:rFonts w:ascii="Times New Roman" w:hAnsi="Times New Roman"/>
                </w:rPr>
                <w:t xml:space="preserve">Требования к наличию обеспечения </w:t>
              </w:r>
              <w:proofErr w:type="spellStart"/>
              <w:r w:rsidR="00735196" w:rsidRPr="00CE38E2">
                <w:rPr>
                  <w:rFonts w:ascii="Times New Roman" w:hAnsi="Times New Roman"/>
                </w:rPr>
                <w:t>микрозайма</w:t>
              </w:r>
              <w:proofErr w:type="spellEnd"/>
              <w:r w:rsidR="00735196" w:rsidRPr="00CE38E2">
                <w:rPr>
                  <w:rFonts w:ascii="Times New Roman" w:hAnsi="Times New Roman"/>
                </w:rPr>
                <w:t>.</w:t>
              </w:r>
            </w:hyperlink>
          </w:p>
          <w:p w:rsidR="00735196" w:rsidRPr="00CE38E2" w:rsidRDefault="006F6AA6" w:rsidP="00735196">
            <w:pPr>
              <w:pStyle w:val="aff0"/>
              <w:jc w:val="both"/>
              <w:rPr>
                <w:rFonts w:ascii="Times New Roman" w:hAnsi="Times New Roman"/>
              </w:rPr>
            </w:pPr>
            <w:hyperlink r:id="rId20" w:anchor="i4.2" w:history="1">
              <w:r w:rsidR="00735196" w:rsidRPr="00CE38E2">
                <w:rPr>
                  <w:rFonts w:ascii="Times New Roman" w:hAnsi="Times New Roman"/>
                </w:rPr>
                <w:t>Значения поправочных коэффициентов на залог объектов недвижимости, оборудования и транспортных средств.</w:t>
              </w:r>
            </w:hyperlink>
          </w:p>
          <w:p w:rsidR="00735196" w:rsidRPr="00CE38E2" w:rsidRDefault="006F6AA6" w:rsidP="00735196">
            <w:pPr>
              <w:pStyle w:val="aff0"/>
              <w:jc w:val="both"/>
              <w:rPr>
                <w:rFonts w:ascii="Times New Roman" w:hAnsi="Times New Roman"/>
              </w:rPr>
            </w:pPr>
            <w:hyperlink r:id="rId21" w:anchor="i4.2_2" w:history="1">
              <w:r w:rsidR="00735196" w:rsidRPr="00CE38E2">
                <w:rPr>
                  <w:rFonts w:ascii="Times New Roman" w:hAnsi="Times New Roman"/>
                </w:rPr>
                <w:t>Про уровень достаточности и ликвидности обеспечения.</w:t>
              </w:r>
            </w:hyperlink>
          </w:p>
          <w:p w:rsidR="00735196" w:rsidRPr="00CE38E2" w:rsidRDefault="00735196" w:rsidP="00735196">
            <w:pPr>
              <w:pStyle w:val="aff0"/>
              <w:jc w:val="both"/>
              <w:rPr>
                <w:rFonts w:ascii="Times New Roman" w:hAnsi="Times New Roman"/>
              </w:rPr>
            </w:pPr>
            <w:r w:rsidRPr="00CE38E2">
              <w:rPr>
                <w:rFonts w:ascii="Times New Roman" w:hAnsi="Times New Roman"/>
              </w:rPr>
              <w:t xml:space="preserve">Порядок подачи заявки для получения </w:t>
            </w:r>
            <w:proofErr w:type="spellStart"/>
            <w:r w:rsidRPr="00CE38E2">
              <w:rPr>
                <w:rFonts w:ascii="Times New Roman" w:hAnsi="Times New Roman"/>
              </w:rPr>
              <w:t>микрозайма</w:t>
            </w:r>
            <w:proofErr w:type="spellEnd"/>
            <w:r w:rsidRPr="00CE38E2">
              <w:rPr>
                <w:rFonts w:ascii="Times New Roman" w:hAnsi="Times New Roman"/>
              </w:rPr>
              <w:t>:</w:t>
            </w:r>
          </w:p>
          <w:p w:rsidR="00735196" w:rsidRPr="00CE38E2" w:rsidRDefault="006F6AA6" w:rsidP="00735196">
            <w:pPr>
              <w:pStyle w:val="aff0"/>
              <w:jc w:val="both"/>
              <w:rPr>
                <w:rFonts w:ascii="Times New Roman" w:hAnsi="Times New Roman"/>
              </w:rPr>
            </w:pPr>
            <w:hyperlink r:id="rId22" w:anchor="i6.1.1" w:history="1">
              <w:r w:rsidR="00735196" w:rsidRPr="00CE38E2">
                <w:rPr>
                  <w:rFonts w:ascii="Times New Roman" w:hAnsi="Times New Roman"/>
                </w:rPr>
                <w:t>в общем порядке</w:t>
              </w:r>
            </w:hyperlink>
            <w:r w:rsidR="00735196" w:rsidRPr="00CE38E2">
              <w:rPr>
                <w:rFonts w:ascii="Times New Roman" w:hAnsi="Times New Roman"/>
              </w:rPr>
              <w:t>;</w:t>
            </w:r>
          </w:p>
          <w:p w:rsidR="00735196" w:rsidRPr="00CE38E2" w:rsidRDefault="006F6AA6" w:rsidP="00735196">
            <w:pPr>
              <w:pStyle w:val="aff0"/>
              <w:jc w:val="both"/>
              <w:rPr>
                <w:rFonts w:ascii="Times New Roman" w:hAnsi="Times New Roman"/>
              </w:rPr>
            </w:pPr>
            <w:hyperlink r:id="rId23" w:anchor="i6.1.2" w:history="1">
              <w:r w:rsidR="00735196" w:rsidRPr="00CE38E2">
                <w:rPr>
                  <w:rFonts w:ascii="Times New Roman" w:hAnsi="Times New Roman"/>
                </w:rPr>
                <w:t>в специальном порядке</w:t>
              </w:r>
            </w:hyperlink>
            <w:r w:rsidR="00735196" w:rsidRPr="00CE38E2">
              <w:rPr>
                <w:rFonts w:ascii="Times New Roman" w:hAnsi="Times New Roman"/>
              </w:rPr>
              <w:t> (до 100 тыс. рублей, под поручительство физических лиц).</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Про документы обеспечения </w:t>
            </w:r>
            <w:proofErr w:type="spellStart"/>
            <w:r w:rsidRPr="00CE38E2">
              <w:rPr>
                <w:rFonts w:ascii="Times New Roman" w:hAnsi="Times New Roman"/>
              </w:rPr>
              <w:t>микрозайма</w:t>
            </w:r>
            <w:proofErr w:type="spellEnd"/>
            <w:r w:rsidRPr="00CE38E2">
              <w:rPr>
                <w:rFonts w:ascii="Times New Roman" w:hAnsi="Times New Roman"/>
              </w:rPr>
              <w:t>:</w:t>
            </w:r>
          </w:p>
          <w:p w:rsidR="00735196" w:rsidRPr="00CE38E2" w:rsidRDefault="006F6AA6" w:rsidP="00735196">
            <w:pPr>
              <w:pStyle w:val="aff0"/>
              <w:jc w:val="both"/>
              <w:rPr>
                <w:rFonts w:ascii="Times New Roman" w:hAnsi="Times New Roman"/>
              </w:rPr>
            </w:pPr>
            <w:hyperlink r:id="rId24" w:anchor="i7.1_a" w:history="1">
              <w:r w:rsidR="00735196" w:rsidRPr="00CE38E2">
                <w:rPr>
                  <w:rFonts w:ascii="Times New Roman" w:hAnsi="Times New Roman"/>
                </w:rPr>
                <w:t>при залоге объектов недвижимости</w:t>
              </w:r>
            </w:hyperlink>
            <w:r w:rsidR="00735196" w:rsidRPr="00CE38E2">
              <w:rPr>
                <w:rFonts w:ascii="Times New Roman" w:hAnsi="Times New Roman"/>
              </w:rPr>
              <w:t>;</w:t>
            </w:r>
          </w:p>
          <w:p w:rsidR="00735196" w:rsidRPr="00CE38E2" w:rsidRDefault="006F6AA6" w:rsidP="00735196">
            <w:pPr>
              <w:pStyle w:val="aff0"/>
              <w:jc w:val="both"/>
              <w:rPr>
                <w:rFonts w:ascii="Times New Roman" w:hAnsi="Times New Roman"/>
              </w:rPr>
            </w:pPr>
            <w:hyperlink r:id="rId25" w:anchor="i7.1_b" w:history="1">
              <w:r w:rsidR="00735196" w:rsidRPr="00CE38E2">
                <w:rPr>
                  <w:rFonts w:ascii="Times New Roman" w:hAnsi="Times New Roman"/>
                </w:rPr>
                <w:t>при залоге транспортных средств</w:t>
              </w:r>
            </w:hyperlink>
            <w:r w:rsidR="00735196" w:rsidRPr="00CE38E2">
              <w:rPr>
                <w:rFonts w:ascii="Times New Roman" w:hAnsi="Times New Roman"/>
              </w:rPr>
              <w:t>;</w:t>
            </w:r>
          </w:p>
          <w:p w:rsidR="00735196" w:rsidRPr="00CE38E2" w:rsidRDefault="006F6AA6" w:rsidP="00735196">
            <w:pPr>
              <w:pStyle w:val="aff0"/>
              <w:jc w:val="both"/>
              <w:rPr>
                <w:rFonts w:ascii="Times New Roman" w:hAnsi="Times New Roman"/>
              </w:rPr>
            </w:pPr>
            <w:hyperlink r:id="rId26" w:anchor="i7.1_c" w:history="1">
              <w:r w:rsidR="00735196" w:rsidRPr="00CE38E2">
                <w:rPr>
                  <w:rFonts w:ascii="Times New Roman" w:hAnsi="Times New Roman"/>
                </w:rPr>
                <w:t>при залоге оборудования</w:t>
              </w:r>
            </w:hyperlink>
            <w:r w:rsidR="00735196" w:rsidRPr="00CE38E2">
              <w:rPr>
                <w:rFonts w:ascii="Times New Roman" w:hAnsi="Times New Roman"/>
              </w:rPr>
              <w:t>;</w:t>
            </w:r>
          </w:p>
          <w:p w:rsidR="00735196" w:rsidRPr="00CE38E2" w:rsidRDefault="006F6AA6" w:rsidP="00735196">
            <w:pPr>
              <w:pStyle w:val="aff0"/>
              <w:jc w:val="both"/>
              <w:rPr>
                <w:rFonts w:ascii="Times New Roman" w:hAnsi="Times New Roman"/>
              </w:rPr>
            </w:pPr>
            <w:hyperlink r:id="rId27" w:anchor="i7.1_d" w:history="1">
              <w:r w:rsidR="00735196" w:rsidRPr="00CE38E2">
                <w:rPr>
                  <w:rFonts w:ascii="Times New Roman" w:hAnsi="Times New Roman"/>
                </w:rPr>
                <w:t>при залоге имущества индивидуальным предпринимателем</w:t>
              </w:r>
            </w:hyperlink>
            <w:r w:rsidR="00735196" w:rsidRPr="00CE38E2">
              <w:rPr>
                <w:rFonts w:ascii="Times New Roman" w:hAnsi="Times New Roman"/>
              </w:rPr>
              <w:t>;</w:t>
            </w:r>
          </w:p>
          <w:p w:rsidR="00735196" w:rsidRPr="00CE38E2" w:rsidRDefault="006F6AA6" w:rsidP="00735196">
            <w:pPr>
              <w:pStyle w:val="aff0"/>
              <w:jc w:val="both"/>
              <w:rPr>
                <w:rFonts w:ascii="Times New Roman" w:hAnsi="Times New Roman"/>
              </w:rPr>
            </w:pPr>
            <w:hyperlink r:id="rId28" w:anchor="i7.1_e" w:history="1">
              <w:r w:rsidR="00735196" w:rsidRPr="00CE38E2">
                <w:rPr>
                  <w:rFonts w:ascii="Times New Roman" w:hAnsi="Times New Roman"/>
                </w:rPr>
                <w:t>при поручительстве физических и юридических лиц</w:t>
              </w:r>
            </w:hyperlink>
            <w:r w:rsidR="00735196" w:rsidRPr="00CE38E2">
              <w:rPr>
                <w:rFonts w:ascii="Times New Roman" w:hAnsi="Times New Roman"/>
              </w:rPr>
              <w:t>.</w:t>
            </w:r>
          </w:p>
          <w:p w:rsidR="00735196" w:rsidRPr="00CE38E2" w:rsidRDefault="00735196" w:rsidP="00735196">
            <w:pPr>
              <w:pStyle w:val="aff0"/>
              <w:jc w:val="both"/>
              <w:rPr>
                <w:rFonts w:ascii="Times New Roman" w:hAnsi="Times New Roman"/>
              </w:rPr>
            </w:pPr>
            <w:r w:rsidRPr="00CE38E2">
              <w:rPr>
                <w:rFonts w:ascii="Times New Roman" w:hAnsi="Times New Roman"/>
              </w:rPr>
              <w:t>Порядок рассмотрения заявок:</w:t>
            </w:r>
          </w:p>
          <w:p w:rsidR="00735196" w:rsidRPr="00CE38E2" w:rsidRDefault="006F6AA6" w:rsidP="00735196">
            <w:pPr>
              <w:pStyle w:val="aff0"/>
              <w:jc w:val="both"/>
              <w:rPr>
                <w:rFonts w:ascii="Times New Roman" w:hAnsi="Times New Roman"/>
              </w:rPr>
            </w:pPr>
            <w:hyperlink r:id="rId29" w:anchor="i8.1" w:history="1">
              <w:r w:rsidR="00735196" w:rsidRPr="00CE38E2">
                <w:rPr>
                  <w:rFonts w:ascii="Times New Roman" w:hAnsi="Times New Roman"/>
                </w:rPr>
                <w:t>первичное рассмотрение заявки</w:t>
              </w:r>
            </w:hyperlink>
            <w:r w:rsidR="00735196" w:rsidRPr="00CE38E2">
              <w:rPr>
                <w:rFonts w:ascii="Times New Roman" w:hAnsi="Times New Roman"/>
              </w:rPr>
              <w:t>;</w:t>
            </w:r>
          </w:p>
          <w:p w:rsidR="00735196" w:rsidRPr="00CE38E2" w:rsidRDefault="006F6AA6" w:rsidP="00735196">
            <w:pPr>
              <w:pStyle w:val="aff0"/>
              <w:jc w:val="both"/>
              <w:rPr>
                <w:rFonts w:ascii="Times New Roman" w:hAnsi="Times New Roman"/>
              </w:rPr>
            </w:pPr>
            <w:hyperlink r:id="rId30" w:anchor="i8.2_a" w:history="1">
              <w:r w:rsidR="00735196" w:rsidRPr="00CE38E2">
                <w:rPr>
                  <w:rFonts w:ascii="Times New Roman" w:hAnsi="Times New Roman"/>
                </w:rPr>
                <w:t>финансово-экономическая экспертиза</w:t>
              </w:r>
            </w:hyperlink>
            <w:r w:rsidR="00735196" w:rsidRPr="00CE38E2">
              <w:rPr>
                <w:rFonts w:ascii="Times New Roman" w:hAnsi="Times New Roman"/>
              </w:rPr>
              <w:t>;</w:t>
            </w:r>
          </w:p>
          <w:p w:rsidR="00735196" w:rsidRPr="00CE38E2" w:rsidRDefault="006F6AA6" w:rsidP="00735196">
            <w:pPr>
              <w:pStyle w:val="aff0"/>
              <w:jc w:val="both"/>
              <w:rPr>
                <w:rFonts w:ascii="Times New Roman" w:hAnsi="Times New Roman"/>
              </w:rPr>
            </w:pPr>
            <w:hyperlink r:id="rId31" w:anchor="i8.2_b" w:history="1">
              <w:r w:rsidR="00735196" w:rsidRPr="00CE38E2">
                <w:rPr>
                  <w:rFonts w:ascii="Times New Roman" w:hAnsi="Times New Roman"/>
                </w:rPr>
                <w:t>правовая экспертиза</w:t>
              </w:r>
            </w:hyperlink>
            <w:r w:rsidR="00735196" w:rsidRPr="00CE38E2">
              <w:rPr>
                <w:rFonts w:ascii="Times New Roman" w:hAnsi="Times New Roman"/>
              </w:rPr>
              <w:t>;</w:t>
            </w:r>
          </w:p>
          <w:p w:rsidR="00735196" w:rsidRPr="00CE38E2" w:rsidRDefault="006F6AA6" w:rsidP="00735196">
            <w:pPr>
              <w:pStyle w:val="aff0"/>
              <w:jc w:val="both"/>
              <w:rPr>
                <w:rFonts w:ascii="Times New Roman" w:hAnsi="Times New Roman"/>
              </w:rPr>
            </w:pPr>
            <w:hyperlink r:id="rId32" w:anchor="i8.2_c" w:history="1">
              <w:r w:rsidR="00735196" w:rsidRPr="00CE38E2">
                <w:rPr>
                  <w:rFonts w:ascii="Times New Roman" w:hAnsi="Times New Roman"/>
                </w:rPr>
                <w:t>экспертиза экономической безопасности</w:t>
              </w:r>
            </w:hyperlink>
            <w:r w:rsidR="00735196" w:rsidRPr="00CE38E2">
              <w:rPr>
                <w:rFonts w:ascii="Times New Roman" w:hAnsi="Times New Roman"/>
              </w:rPr>
              <w:t>.</w:t>
            </w:r>
          </w:p>
          <w:p w:rsidR="00735196" w:rsidRPr="00CE38E2" w:rsidRDefault="006F6AA6" w:rsidP="00735196">
            <w:pPr>
              <w:pStyle w:val="aff0"/>
              <w:jc w:val="both"/>
              <w:rPr>
                <w:rFonts w:ascii="Times New Roman" w:hAnsi="Times New Roman"/>
              </w:rPr>
            </w:pPr>
            <w:hyperlink r:id="rId33" w:anchor="i8.4_b" w:history="1">
              <w:r w:rsidR="00735196" w:rsidRPr="00CE38E2">
                <w:rPr>
                  <w:rFonts w:ascii="Times New Roman" w:hAnsi="Times New Roman"/>
                </w:rPr>
                <w:t>Типичные причины решений об отказе в выдаче займов.</w:t>
              </w:r>
            </w:hyperlink>
          </w:p>
          <w:p w:rsidR="00735196" w:rsidRPr="00CE38E2" w:rsidRDefault="006F6AA6" w:rsidP="00735196">
            <w:pPr>
              <w:pStyle w:val="aff0"/>
              <w:jc w:val="both"/>
              <w:rPr>
                <w:rFonts w:ascii="Times New Roman" w:hAnsi="Times New Roman"/>
              </w:rPr>
            </w:pPr>
            <w:hyperlink r:id="rId34" w:anchor="i9" w:history="1">
              <w:r w:rsidR="00735196" w:rsidRPr="00CE38E2">
                <w:rPr>
                  <w:rFonts w:ascii="Times New Roman" w:hAnsi="Times New Roman"/>
                </w:rPr>
                <w:t xml:space="preserve">Порядок заключения договора </w:t>
              </w:r>
              <w:proofErr w:type="spellStart"/>
              <w:r w:rsidR="00735196" w:rsidRPr="00CE38E2">
                <w:rPr>
                  <w:rFonts w:ascii="Times New Roman" w:hAnsi="Times New Roman"/>
                </w:rPr>
                <w:t>микрозайма</w:t>
              </w:r>
              <w:proofErr w:type="spellEnd"/>
              <w:r w:rsidR="00735196" w:rsidRPr="00CE38E2">
                <w:rPr>
                  <w:rFonts w:ascii="Times New Roman" w:hAnsi="Times New Roman"/>
                </w:rPr>
                <w:t xml:space="preserve"> и порядок предоставления заемщику графика платежей</w:t>
              </w:r>
            </w:hyperlink>
          </w:p>
          <w:p w:rsidR="00735196" w:rsidRPr="00CE38E2" w:rsidRDefault="006F6AA6" w:rsidP="00735196">
            <w:pPr>
              <w:pStyle w:val="aff0"/>
              <w:jc w:val="both"/>
              <w:rPr>
                <w:rFonts w:ascii="Times New Roman" w:hAnsi="Times New Roman"/>
              </w:rPr>
            </w:pPr>
            <w:hyperlink r:id="rId35" w:anchor="i10" w:history="1">
              <w:r w:rsidR="00735196" w:rsidRPr="00CE38E2">
                <w:rPr>
                  <w:rFonts w:ascii="Times New Roman" w:hAnsi="Times New Roman"/>
                </w:rPr>
                <w:t xml:space="preserve">Какие документы фонд вправе истребовать в целях контроля использованием </w:t>
              </w:r>
              <w:proofErr w:type="spellStart"/>
              <w:r w:rsidR="00735196" w:rsidRPr="00CE38E2">
                <w:rPr>
                  <w:rFonts w:ascii="Times New Roman" w:hAnsi="Times New Roman"/>
                </w:rPr>
                <w:t>микрозайма</w:t>
              </w:r>
              <w:proofErr w:type="spellEnd"/>
              <w:r w:rsidR="00735196" w:rsidRPr="00CE38E2">
                <w:rPr>
                  <w:rFonts w:ascii="Times New Roman" w:hAnsi="Times New Roman"/>
                </w:rPr>
                <w:t>?</w:t>
              </w:r>
            </w:hyperlink>
          </w:p>
          <w:p w:rsidR="00735196" w:rsidRPr="00CE38E2" w:rsidRDefault="006F6AA6" w:rsidP="00735196">
            <w:pPr>
              <w:pStyle w:val="aff0"/>
              <w:jc w:val="both"/>
              <w:rPr>
                <w:rFonts w:ascii="Times New Roman" w:hAnsi="Times New Roman"/>
              </w:rPr>
            </w:pPr>
            <w:r>
              <w:rPr>
                <w:rFonts w:ascii="Times New Roman" w:hAnsi="Times New Roman"/>
              </w:rPr>
              <w:pict>
                <v:rect id="_x0000_i1025" style="width:0;height:0" o:hrstd="t" o:hrnoshade="t" o:hr="t" fillcolor="#212529" stroked="f"/>
              </w:pict>
            </w:r>
          </w:p>
          <w:p w:rsidR="00735196" w:rsidRPr="00CE38E2" w:rsidRDefault="00735196" w:rsidP="00735196">
            <w:pPr>
              <w:pStyle w:val="aff0"/>
              <w:jc w:val="center"/>
              <w:rPr>
                <w:rFonts w:ascii="Times New Roman" w:hAnsi="Times New Roman"/>
              </w:rPr>
            </w:pPr>
            <w:bookmarkStart w:id="1" w:name="i1"/>
            <w:r w:rsidRPr="00CE38E2">
              <w:rPr>
                <w:rFonts w:ascii="Times New Roman" w:hAnsi="Times New Roman"/>
              </w:rPr>
              <w:t>1. Общие положения</w:t>
            </w:r>
            <w:bookmarkEnd w:id="1"/>
          </w:p>
          <w:p w:rsidR="00735196" w:rsidRPr="00CE38E2" w:rsidRDefault="00735196" w:rsidP="00735196">
            <w:pPr>
              <w:pStyle w:val="aff0"/>
              <w:jc w:val="both"/>
              <w:rPr>
                <w:rFonts w:ascii="Times New Roman" w:hAnsi="Times New Roman"/>
              </w:rPr>
            </w:pPr>
            <w:r w:rsidRPr="00CE38E2">
              <w:rPr>
                <w:rFonts w:ascii="Times New Roman" w:hAnsi="Times New Roman"/>
              </w:rPr>
              <w:t xml:space="preserve">В соответствии с Уставом основным видом деятельности </w:t>
            </w:r>
            <w:proofErr w:type="spellStart"/>
            <w:r w:rsidRPr="00CE38E2">
              <w:rPr>
                <w:rFonts w:ascii="Times New Roman" w:hAnsi="Times New Roman"/>
              </w:rPr>
              <w:t>Микрокредитной</w:t>
            </w:r>
            <w:proofErr w:type="spellEnd"/>
            <w:r w:rsidRPr="00CE38E2">
              <w:rPr>
                <w:rFonts w:ascii="Times New Roman" w:hAnsi="Times New Roman"/>
              </w:rPr>
              <w:t xml:space="preserve"> компании Новосибирский областной фонд микрофинансирования субъектов малого и среднего предпринимательства (далее – Фонд) является предоставление </w:t>
            </w:r>
            <w:proofErr w:type="spellStart"/>
            <w:r w:rsidRPr="00CE38E2">
              <w:rPr>
                <w:rFonts w:ascii="Times New Roman" w:hAnsi="Times New Roman"/>
              </w:rPr>
              <w:t>микрозаймов</w:t>
            </w:r>
            <w:proofErr w:type="spellEnd"/>
            <w:r w:rsidRPr="00CE38E2">
              <w:rPr>
                <w:rFonts w:ascii="Times New Roman" w:hAnsi="Times New Roman"/>
              </w:rPr>
              <w:t xml:space="preserve"> субъектам малого и среднего предпринимательства.</w:t>
            </w:r>
          </w:p>
          <w:p w:rsidR="00735196" w:rsidRPr="00CE38E2" w:rsidRDefault="00735196" w:rsidP="00735196">
            <w:pPr>
              <w:pStyle w:val="aff0"/>
              <w:jc w:val="both"/>
              <w:rPr>
                <w:rFonts w:ascii="Times New Roman" w:hAnsi="Times New Roman"/>
              </w:rPr>
            </w:pPr>
          </w:p>
          <w:p w:rsidR="00735196" w:rsidRPr="00CE38E2" w:rsidRDefault="00735196" w:rsidP="00735196">
            <w:pPr>
              <w:pStyle w:val="aff0"/>
              <w:jc w:val="center"/>
              <w:rPr>
                <w:rFonts w:ascii="Times New Roman" w:hAnsi="Times New Roman"/>
              </w:rPr>
            </w:pPr>
            <w:bookmarkStart w:id="2" w:name="i2"/>
            <w:r w:rsidRPr="00CE38E2">
              <w:rPr>
                <w:rFonts w:ascii="Times New Roman" w:hAnsi="Times New Roman"/>
              </w:rPr>
              <w:t>2.</w:t>
            </w:r>
            <w:bookmarkEnd w:id="2"/>
            <w:r w:rsidRPr="00CE38E2">
              <w:rPr>
                <w:rFonts w:ascii="Times New Roman" w:hAnsi="Times New Roman"/>
              </w:rPr>
              <w:t> Условия микрофинансирования</w:t>
            </w:r>
          </w:p>
          <w:p w:rsidR="00735196" w:rsidRPr="00CE38E2" w:rsidRDefault="00735196" w:rsidP="00735196">
            <w:pPr>
              <w:pStyle w:val="aff0"/>
              <w:jc w:val="both"/>
              <w:rPr>
                <w:rFonts w:ascii="Times New Roman" w:hAnsi="Times New Roman"/>
              </w:rPr>
            </w:pPr>
            <w:bookmarkStart w:id="3" w:name="i2.1"/>
            <w:r w:rsidRPr="00CE38E2">
              <w:rPr>
                <w:rFonts w:ascii="Times New Roman" w:hAnsi="Times New Roman"/>
              </w:rPr>
              <w:t>2.1.</w:t>
            </w:r>
            <w:bookmarkEnd w:id="3"/>
            <w:r w:rsidRPr="00CE38E2">
              <w:rPr>
                <w:rFonts w:ascii="Times New Roman" w:hAnsi="Times New Roman"/>
              </w:rPr>
              <w:t xml:space="preserve"> Фонд предоставляет </w:t>
            </w:r>
            <w:proofErr w:type="spellStart"/>
            <w:r w:rsidRPr="00CE38E2">
              <w:rPr>
                <w:rFonts w:ascii="Times New Roman" w:hAnsi="Times New Roman"/>
              </w:rPr>
              <w:t>микрозаймы</w:t>
            </w:r>
            <w:proofErr w:type="spellEnd"/>
            <w:r w:rsidRPr="00CE38E2">
              <w:rPr>
                <w:rFonts w:ascii="Times New Roman" w:hAnsi="Times New Roman"/>
              </w:rPr>
              <w:t xml:space="preserve"> субъектам малого и среднего предпринимательства, соответствующим требованиям </w:t>
            </w:r>
            <w:hyperlink r:id="rId36" w:tgtFrame="_blank" w:history="1">
              <w:r w:rsidRPr="00CE38E2">
                <w:rPr>
                  <w:rFonts w:ascii="Times New Roman" w:hAnsi="Times New Roman"/>
                </w:rPr>
                <w:t>статьи 4 Федерального закона от № 209-ФЗ «О развитии малого и среднего предпринимательства в Российской Федерации»</w:t>
              </w:r>
            </w:hyperlink>
            <w:r w:rsidRPr="00CE38E2">
              <w:rPr>
                <w:rFonts w:ascii="Times New Roman" w:hAnsi="Times New Roman"/>
              </w:rPr>
              <w:t> и внесенным в Единый реестр субъектов малого и среднего предпринимательства, на условиях возвратности, срочности и платности.</w:t>
            </w:r>
          </w:p>
          <w:p w:rsidR="00735196" w:rsidRPr="00CE38E2" w:rsidRDefault="00735196" w:rsidP="00735196">
            <w:pPr>
              <w:pStyle w:val="aff0"/>
              <w:jc w:val="both"/>
              <w:rPr>
                <w:rFonts w:ascii="Times New Roman" w:hAnsi="Times New Roman"/>
              </w:rPr>
            </w:pPr>
            <w:bookmarkStart w:id="4" w:name="i2.2"/>
            <w:r w:rsidRPr="00CE38E2">
              <w:rPr>
                <w:rFonts w:ascii="Times New Roman" w:hAnsi="Times New Roman"/>
              </w:rPr>
              <w:t>2.2.</w:t>
            </w:r>
            <w:bookmarkEnd w:id="4"/>
            <w:r w:rsidRPr="00CE38E2">
              <w:rPr>
                <w:rFonts w:ascii="Times New Roman" w:hAnsi="Times New Roman"/>
              </w:rPr>
              <w:t> </w:t>
            </w:r>
            <w:proofErr w:type="gramStart"/>
            <w:r w:rsidRPr="00CE38E2">
              <w:rPr>
                <w:rFonts w:ascii="Times New Roman" w:hAnsi="Times New Roman"/>
              </w:rPr>
              <w:t xml:space="preserve">Предоставление </w:t>
            </w:r>
            <w:proofErr w:type="spellStart"/>
            <w:r w:rsidRPr="00CE38E2">
              <w:rPr>
                <w:rFonts w:ascii="Times New Roman" w:hAnsi="Times New Roman"/>
              </w:rPr>
              <w:t>микрозаймов</w:t>
            </w:r>
            <w:proofErr w:type="spellEnd"/>
            <w:r w:rsidRPr="00CE38E2">
              <w:rPr>
                <w:rFonts w:ascii="Times New Roman" w:hAnsi="Times New Roman"/>
              </w:rPr>
              <w:t xml:space="preserve"> субъектам малого и среднего предпринимательства, основной вид деятельности </w:t>
            </w:r>
            <w:r w:rsidRPr="00CE38E2">
              <w:rPr>
                <w:rFonts w:ascii="Times New Roman" w:hAnsi="Times New Roman"/>
              </w:rPr>
              <w:lastRenderedPageBreak/>
              <w:t>которых относится к сфере обрабатывающих производств, науки и научного обслуживания, здравоохранения и предоставления социальных услуг осуществляется в валюте Российской Федерации в размере до 5 млн. рублей на срок до 3-х лет по ключевой ставке ЦБ РФ, действующей на дату заключения договора займа.</w:t>
            </w:r>
            <w:proofErr w:type="gramEnd"/>
          </w:p>
          <w:p w:rsidR="00735196" w:rsidRPr="00CE38E2" w:rsidRDefault="00735196" w:rsidP="00735196">
            <w:pPr>
              <w:pStyle w:val="aff0"/>
              <w:jc w:val="both"/>
              <w:rPr>
                <w:rFonts w:ascii="Times New Roman" w:hAnsi="Times New Roman"/>
              </w:rPr>
            </w:pPr>
            <w:bookmarkStart w:id="5" w:name="i2.2_2"/>
            <w:r w:rsidRPr="00CE38E2">
              <w:rPr>
                <w:rFonts w:ascii="Times New Roman" w:hAnsi="Times New Roman"/>
              </w:rPr>
              <w:t xml:space="preserve">Предоставление </w:t>
            </w:r>
            <w:proofErr w:type="spellStart"/>
            <w:r w:rsidRPr="00CE38E2">
              <w:rPr>
                <w:rFonts w:ascii="Times New Roman" w:hAnsi="Times New Roman"/>
              </w:rPr>
              <w:t>микрозаймов</w:t>
            </w:r>
            <w:proofErr w:type="spellEnd"/>
            <w:r w:rsidRPr="00CE38E2">
              <w:rPr>
                <w:rFonts w:ascii="Times New Roman" w:hAnsi="Times New Roman"/>
              </w:rPr>
              <w:t xml:space="preserve"> субъектам малого и среднего предпринимательства</w:t>
            </w:r>
            <w:bookmarkEnd w:id="5"/>
            <w:r w:rsidRPr="00CE38E2">
              <w:rPr>
                <w:rFonts w:ascii="Times New Roman" w:hAnsi="Times New Roman"/>
              </w:rPr>
              <w:t>, основной вид деятельности которых относится к деятельности по операциям с недвижимым имуществом; деятельности в области права и бухгалтерского учета; деятельности головных офисов; консультирование по вопросам управления; деятельность рекламная и исследование конъюнктуры рынка; деятельность по аренде и лизинг; деятельность туристических агентств и прочих организаций, предоставляющих услуги в сфере туризма осуществляются в валюте Российской Федерации в размере до 1 млн. рублей на срок до 18-ти месяцев по ключевой ставке ЦБ РФ, действующей на дату заключения договора займа.</w:t>
            </w:r>
          </w:p>
          <w:p w:rsidR="00735196" w:rsidRPr="00CE38E2" w:rsidRDefault="00735196" w:rsidP="00735196">
            <w:pPr>
              <w:pStyle w:val="aff0"/>
              <w:jc w:val="both"/>
              <w:rPr>
                <w:rFonts w:ascii="Times New Roman" w:hAnsi="Times New Roman"/>
              </w:rPr>
            </w:pPr>
            <w:bookmarkStart w:id="6" w:name="i2.2_3"/>
            <w:r w:rsidRPr="00CE38E2">
              <w:rPr>
                <w:rFonts w:ascii="Times New Roman" w:hAnsi="Times New Roman"/>
              </w:rPr>
              <w:t xml:space="preserve">Предоставление </w:t>
            </w:r>
            <w:proofErr w:type="spellStart"/>
            <w:r w:rsidRPr="00CE38E2">
              <w:rPr>
                <w:rFonts w:ascii="Times New Roman" w:hAnsi="Times New Roman"/>
              </w:rPr>
              <w:t>микрозаймов</w:t>
            </w:r>
            <w:proofErr w:type="spellEnd"/>
            <w:r w:rsidRPr="00CE38E2">
              <w:rPr>
                <w:rFonts w:ascii="Times New Roman" w:hAnsi="Times New Roman"/>
              </w:rPr>
              <w:t xml:space="preserve"> субъектам малого и среднего предпринимательства</w:t>
            </w:r>
            <w:bookmarkEnd w:id="6"/>
            <w:r w:rsidRPr="00CE38E2">
              <w:rPr>
                <w:rFonts w:ascii="Times New Roman" w:hAnsi="Times New Roman"/>
              </w:rPr>
              <w:t>, не указанным в первом и втором абзацах настоящего пункта, осуществляется в валюте Российской Федерации в размере до 5 млн. рублей на срок до 3-х лет по ключевой ставке ЦБ РФ, действующей на дату заключения договора займа.</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Субъектам малого и среднего предпринимательства, зарегистрированным и осуществляющим свою деятельность на территории моногородов Новосибирской области, предоставляются </w:t>
            </w:r>
            <w:proofErr w:type="spellStart"/>
            <w:r w:rsidRPr="00CE38E2">
              <w:rPr>
                <w:rFonts w:ascii="Times New Roman" w:hAnsi="Times New Roman"/>
              </w:rPr>
              <w:t>микрозаймы</w:t>
            </w:r>
            <w:proofErr w:type="spellEnd"/>
            <w:r w:rsidRPr="00CE38E2">
              <w:rPr>
                <w:rFonts w:ascii="Times New Roman" w:hAnsi="Times New Roman"/>
              </w:rPr>
              <w:t xml:space="preserve"> по ставке не более одной второй ключевой ставки Банка России, установленной на дату заключения договора займа, при наличии залогового обеспечения. </w:t>
            </w:r>
            <w:proofErr w:type="gramStart"/>
            <w:r w:rsidRPr="00CE38E2">
              <w:rPr>
                <w:rFonts w:ascii="Times New Roman" w:hAnsi="Times New Roman"/>
              </w:rPr>
              <w:t>Источником финансового обеспечения указанных займов являются целевые субсидии из областного и федерального бюджетов.</w:t>
            </w:r>
            <w:proofErr w:type="gramEnd"/>
          </w:p>
          <w:p w:rsidR="00735196" w:rsidRPr="00CE38E2" w:rsidRDefault="00735196" w:rsidP="00735196">
            <w:pPr>
              <w:pStyle w:val="aff0"/>
              <w:jc w:val="both"/>
              <w:rPr>
                <w:rFonts w:ascii="Times New Roman" w:hAnsi="Times New Roman"/>
              </w:rPr>
            </w:pPr>
            <w:bookmarkStart w:id="7" w:name="i2.2_31"/>
            <w:r w:rsidRPr="00CE38E2">
              <w:rPr>
                <w:rFonts w:ascii="Times New Roman" w:hAnsi="Times New Roman"/>
              </w:rPr>
              <w:t xml:space="preserve">Субъектам малого и среднего предпринимательства (далее по тексту – Субъект) предоставляются </w:t>
            </w:r>
            <w:proofErr w:type="spellStart"/>
            <w:r w:rsidRPr="00CE38E2">
              <w:rPr>
                <w:rFonts w:ascii="Times New Roman" w:hAnsi="Times New Roman"/>
              </w:rPr>
              <w:t>микрозаймы</w:t>
            </w:r>
            <w:proofErr w:type="spellEnd"/>
            <w:r w:rsidRPr="00CE38E2">
              <w:rPr>
                <w:rFonts w:ascii="Times New Roman" w:hAnsi="Times New Roman"/>
              </w:rPr>
              <w:t xml:space="preserve"> для рефинансирования банковских кредитов, полученных на цели, связанные с осуществлением предпринимательской деятельности</w:t>
            </w:r>
            <w:bookmarkEnd w:id="7"/>
            <w:r w:rsidRPr="00CE38E2">
              <w:rPr>
                <w:rFonts w:ascii="Times New Roman" w:hAnsi="Times New Roman"/>
              </w:rPr>
              <w:t>, на условиях, указанных в настоящем абзаце при одновременном соблюдении следующих условий:</w:t>
            </w:r>
          </w:p>
          <w:p w:rsidR="00735196" w:rsidRPr="00CE38E2" w:rsidRDefault="00735196" w:rsidP="00735196">
            <w:pPr>
              <w:pStyle w:val="aff0"/>
              <w:jc w:val="both"/>
              <w:rPr>
                <w:rFonts w:ascii="Times New Roman" w:hAnsi="Times New Roman"/>
              </w:rPr>
            </w:pPr>
            <w:r w:rsidRPr="00CE38E2">
              <w:rPr>
                <w:rFonts w:ascii="Times New Roman" w:hAnsi="Times New Roman"/>
              </w:rPr>
              <w:t>рефинансируемый кредит предоставлен банком;</w:t>
            </w:r>
          </w:p>
          <w:p w:rsidR="00735196" w:rsidRPr="00CE38E2" w:rsidRDefault="00735196" w:rsidP="00735196">
            <w:pPr>
              <w:pStyle w:val="aff0"/>
              <w:jc w:val="both"/>
              <w:rPr>
                <w:rFonts w:ascii="Times New Roman" w:hAnsi="Times New Roman"/>
              </w:rPr>
            </w:pPr>
            <w:r w:rsidRPr="00CE38E2">
              <w:rPr>
                <w:rFonts w:ascii="Times New Roman" w:hAnsi="Times New Roman"/>
              </w:rPr>
              <w:t>остаток суммы рефинансируемого кредита (основного долга) не превышает максимального размера обязательств юридических лиц и индивидуальных предпринимателей, установленного </w:t>
            </w:r>
            <w:hyperlink r:id="rId37" w:tgtFrame="_blank" w:history="1">
              <w:r w:rsidRPr="00CE38E2">
                <w:rPr>
                  <w:rFonts w:ascii="Times New Roman" w:hAnsi="Times New Roman"/>
                </w:rPr>
                <w:t xml:space="preserve">Федеральным законом от 02.07.2010 № 151-ФЗ «О </w:t>
              </w:r>
              <w:proofErr w:type="spellStart"/>
              <w:r w:rsidRPr="00CE38E2">
                <w:rPr>
                  <w:rFonts w:ascii="Times New Roman" w:hAnsi="Times New Roman"/>
                </w:rPr>
                <w:t>микрофинансовой</w:t>
              </w:r>
              <w:proofErr w:type="spellEnd"/>
              <w:r w:rsidRPr="00CE38E2">
                <w:rPr>
                  <w:rFonts w:ascii="Times New Roman" w:hAnsi="Times New Roman"/>
                </w:rPr>
                <w:t xml:space="preserve"> деятельности и </w:t>
              </w:r>
              <w:proofErr w:type="spellStart"/>
              <w:r w:rsidRPr="00CE38E2">
                <w:rPr>
                  <w:rFonts w:ascii="Times New Roman" w:hAnsi="Times New Roman"/>
                </w:rPr>
                <w:t>микрофинансовых</w:t>
              </w:r>
              <w:proofErr w:type="spellEnd"/>
              <w:r w:rsidRPr="00CE38E2">
                <w:rPr>
                  <w:rFonts w:ascii="Times New Roman" w:hAnsi="Times New Roman"/>
                </w:rPr>
                <w:t xml:space="preserve"> организациях»</w:t>
              </w:r>
            </w:hyperlink>
            <w:r w:rsidRPr="00CE38E2">
              <w:rPr>
                <w:rFonts w:ascii="Times New Roman" w:hAnsi="Times New Roman"/>
              </w:rPr>
              <w:t>;</w:t>
            </w:r>
          </w:p>
          <w:p w:rsidR="00735196" w:rsidRPr="00CE38E2" w:rsidRDefault="00735196" w:rsidP="00735196">
            <w:pPr>
              <w:pStyle w:val="aff0"/>
              <w:jc w:val="both"/>
              <w:rPr>
                <w:rFonts w:ascii="Times New Roman" w:hAnsi="Times New Roman"/>
              </w:rPr>
            </w:pPr>
            <w:r w:rsidRPr="00CE38E2">
              <w:rPr>
                <w:rFonts w:ascii="Times New Roman" w:hAnsi="Times New Roman"/>
              </w:rPr>
              <w:t>рефинансируемый кредит предоставлен для осуществления предпринимательской деятельности, его целевое назначение указано в кредитном договоре и целевое использование заемных средств подтверждено соответствующими документами;</w:t>
            </w:r>
          </w:p>
          <w:p w:rsidR="00735196" w:rsidRPr="00CE38E2" w:rsidRDefault="00735196" w:rsidP="00735196">
            <w:pPr>
              <w:pStyle w:val="aff0"/>
              <w:jc w:val="both"/>
              <w:rPr>
                <w:rFonts w:ascii="Times New Roman" w:hAnsi="Times New Roman"/>
              </w:rPr>
            </w:pPr>
            <w:r w:rsidRPr="00CE38E2">
              <w:rPr>
                <w:rFonts w:ascii="Times New Roman" w:hAnsi="Times New Roman"/>
              </w:rPr>
              <w:t>на дату предоставления полного пакета документов Субъектом не допущено наличия просроченной задолженности (в том числе по уплате процентов, комиссий, неустойки) по кредитному договору.</w:t>
            </w:r>
          </w:p>
          <w:p w:rsidR="00735196" w:rsidRPr="00CE38E2" w:rsidRDefault="00735196" w:rsidP="00735196">
            <w:pPr>
              <w:pStyle w:val="aff0"/>
              <w:jc w:val="both"/>
              <w:rPr>
                <w:rFonts w:ascii="Times New Roman" w:hAnsi="Times New Roman"/>
              </w:rPr>
            </w:pPr>
            <w:proofErr w:type="spellStart"/>
            <w:r w:rsidRPr="00CE38E2">
              <w:rPr>
                <w:rFonts w:ascii="Times New Roman" w:hAnsi="Times New Roman"/>
              </w:rPr>
              <w:t>Микрозайм</w:t>
            </w:r>
            <w:proofErr w:type="spellEnd"/>
            <w:r w:rsidRPr="00CE38E2">
              <w:rPr>
                <w:rFonts w:ascii="Times New Roman" w:hAnsi="Times New Roman"/>
              </w:rPr>
              <w:t xml:space="preserve"> может быть </w:t>
            </w:r>
            <w:proofErr w:type="gramStart"/>
            <w:r w:rsidRPr="00CE38E2">
              <w:rPr>
                <w:rFonts w:ascii="Times New Roman" w:hAnsi="Times New Roman"/>
              </w:rPr>
              <w:t>предоставлен</w:t>
            </w:r>
            <w:proofErr w:type="gramEnd"/>
            <w:r w:rsidRPr="00CE38E2">
              <w:rPr>
                <w:rFonts w:ascii="Times New Roman" w:hAnsi="Times New Roman"/>
              </w:rPr>
              <w:t xml:space="preserve"> Субъекту для целей рефинансирования только суммы основного долга по кредитному договору.</w:t>
            </w:r>
          </w:p>
          <w:p w:rsidR="00735196" w:rsidRPr="00CE38E2" w:rsidRDefault="00735196" w:rsidP="00735196">
            <w:pPr>
              <w:pStyle w:val="aff0"/>
              <w:jc w:val="both"/>
              <w:rPr>
                <w:rFonts w:ascii="Times New Roman" w:hAnsi="Times New Roman"/>
              </w:rPr>
            </w:pPr>
            <w:r w:rsidRPr="00CE38E2">
              <w:rPr>
                <w:rFonts w:ascii="Times New Roman" w:hAnsi="Times New Roman"/>
                <w:shd w:val="clear" w:color="auto" w:fill="FFFFFF"/>
              </w:rPr>
              <w:t xml:space="preserve">Субъект, претендующий на получение </w:t>
            </w:r>
            <w:proofErr w:type="spellStart"/>
            <w:r w:rsidRPr="00CE38E2">
              <w:rPr>
                <w:rFonts w:ascii="Times New Roman" w:hAnsi="Times New Roman"/>
                <w:shd w:val="clear" w:color="auto" w:fill="FFFFFF"/>
              </w:rPr>
              <w:t>микрозайма</w:t>
            </w:r>
            <w:proofErr w:type="spellEnd"/>
            <w:r w:rsidRPr="00CE38E2">
              <w:rPr>
                <w:rFonts w:ascii="Times New Roman" w:hAnsi="Times New Roman"/>
                <w:shd w:val="clear" w:color="auto" w:fill="FFFFFF"/>
              </w:rPr>
              <w:t xml:space="preserve"> для целей рефинансирования ранее полученного кредита, помимо документов, предусмотренных настоящими Правилами, представляет в Фонд:</w:t>
            </w:r>
          </w:p>
          <w:p w:rsidR="00735196" w:rsidRPr="00CE38E2" w:rsidRDefault="00735196" w:rsidP="00735196">
            <w:pPr>
              <w:pStyle w:val="aff0"/>
              <w:jc w:val="both"/>
              <w:rPr>
                <w:rFonts w:ascii="Times New Roman" w:hAnsi="Times New Roman"/>
              </w:rPr>
            </w:pPr>
            <w:r w:rsidRPr="00CE38E2">
              <w:rPr>
                <w:rFonts w:ascii="Times New Roman" w:hAnsi="Times New Roman"/>
              </w:rPr>
              <w:t>оригинал кредитного договора (с копией);</w:t>
            </w:r>
          </w:p>
          <w:p w:rsidR="00735196" w:rsidRPr="00CE38E2" w:rsidRDefault="00735196" w:rsidP="00735196">
            <w:pPr>
              <w:pStyle w:val="aff0"/>
              <w:jc w:val="both"/>
              <w:rPr>
                <w:rFonts w:ascii="Times New Roman" w:hAnsi="Times New Roman"/>
              </w:rPr>
            </w:pPr>
            <w:r w:rsidRPr="00CE38E2">
              <w:rPr>
                <w:rFonts w:ascii="Times New Roman" w:hAnsi="Times New Roman"/>
              </w:rPr>
              <w:t>справку, выданную банком-кредитором, содержащую следующие сведения:</w:t>
            </w:r>
          </w:p>
          <w:p w:rsidR="00735196" w:rsidRPr="00CE38E2" w:rsidRDefault="00735196" w:rsidP="00735196">
            <w:pPr>
              <w:pStyle w:val="aff0"/>
              <w:jc w:val="both"/>
              <w:rPr>
                <w:rFonts w:ascii="Times New Roman" w:hAnsi="Times New Roman"/>
              </w:rPr>
            </w:pPr>
            <w:r w:rsidRPr="00CE38E2">
              <w:rPr>
                <w:rFonts w:ascii="Times New Roman" w:hAnsi="Times New Roman"/>
              </w:rPr>
              <w:t>текущий остаток задолженности по кредиту, процентам, штрафам, пени;</w:t>
            </w:r>
          </w:p>
          <w:p w:rsidR="00735196" w:rsidRPr="00CE38E2" w:rsidRDefault="00735196" w:rsidP="00735196">
            <w:pPr>
              <w:pStyle w:val="aff0"/>
              <w:jc w:val="both"/>
              <w:rPr>
                <w:rFonts w:ascii="Times New Roman" w:hAnsi="Times New Roman"/>
              </w:rPr>
            </w:pPr>
            <w:r w:rsidRPr="00CE38E2">
              <w:rPr>
                <w:rFonts w:ascii="Times New Roman" w:hAnsi="Times New Roman"/>
              </w:rPr>
              <w:t>количество допущенных просрочек внесения платежей по возврату кредита сроком более 3 дней;</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количество допущенных просрочек внесения платежей по возврату кредита, сроком более 30 дней. </w:t>
            </w:r>
            <w:proofErr w:type="spellStart"/>
            <w:r w:rsidRPr="00CE38E2">
              <w:rPr>
                <w:rFonts w:ascii="Times New Roman" w:hAnsi="Times New Roman"/>
              </w:rPr>
              <w:t>Микрозайм</w:t>
            </w:r>
            <w:proofErr w:type="spellEnd"/>
            <w:r w:rsidRPr="00CE38E2">
              <w:rPr>
                <w:rFonts w:ascii="Times New Roman" w:hAnsi="Times New Roman"/>
              </w:rPr>
              <w:t xml:space="preserve"> для целей рефинансирования ранее полученного кредита предоставляется путем перечисления денежных средств на счет Субъекта, открытый в банке-кредиторе.</w:t>
            </w:r>
          </w:p>
          <w:p w:rsidR="00735196" w:rsidRPr="00CE38E2" w:rsidRDefault="00735196" w:rsidP="00735196">
            <w:pPr>
              <w:pStyle w:val="aff0"/>
              <w:jc w:val="both"/>
              <w:rPr>
                <w:rFonts w:ascii="Times New Roman" w:hAnsi="Times New Roman"/>
              </w:rPr>
            </w:pPr>
            <w:bookmarkStart w:id="8" w:name="i2.2_4"/>
            <w:r w:rsidRPr="00CE38E2">
              <w:rPr>
                <w:rFonts w:ascii="Times New Roman" w:hAnsi="Times New Roman"/>
              </w:rPr>
              <w:t xml:space="preserve">Суммы </w:t>
            </w:r>
            <w:proofErr w:type="spellStart"/>
            <w:r w:rsidRPr="00CE38E2">
              <w:rPr>
                <w:rFonts w:ascii="Times New Roman" w:hAnsi="Times New Roman"/>
              </w:rPr>
              <w:t>микрозаймов</w:t>
            </w:r>
            <w:bookmarkEnd w:id="8"/>
            <w:proofErr w:type="spellEnd"/>
            <w:r w:rsidRPr="00CE38E2">
              <w:rPr>
                <w:rFonts w:ascii="Times New Roman" w:hAnsi="Times New Roman"/>
              </w:rPr>
              <w:t> определяются с учетом требований раздела 5 настоящих правил.</w:t>
            </w:r>
          </w:p>
          <w:p w:rsidR="00735196" w:rsidRPr="00CE38E2" w:rsidRDefault="00735196" w:rsidP="00735196">
            <w:pPr>
              <w:pStyle w:val="aff0"/>
              <w:jc w:val="both"/>
              <w:rPr>
                <w:rFonts w:ascii="Times New Roman" w:hAnsi="Times New Roman"/>
              </w:rPr>
            </w:pPr>
            <w:bookmarkStart w:id="9" w:name="i2.2_5"/>
            <w:r w:rsidRPr="00CE38E2">
              <w:rPr>
                <w:rFonts w:ascii="Times New Roman" w:hAnsi="Times New Roman"/>
              </w:rPr>
              <w:t xml:space="preserve">К сфере обрабатывающих производств, науки и научного обслуживания, здравоохранения и предоставления социальных услуг отнесены следующие виды экономической деятельности (в соответствии с Общероссийским классификатором видов экономической деятельности </w:t>
            </w:r>
            <w:proofErr w:type="gramStart"/>
            <w:r w:rsidRPr="00CE38E2">
              <w:rPr>
                <w:rFonts w:ascii="Times New Roman" w:hAnsi="Times New Roman"/>
              </w:rPr>
              <w:t>ОК</w:t>
            </w:r>
            <w:proofErr w:type="gramEnd"/>
            <w:r w:rsidRPr="00CE38E2">
              <w:rPr>
                <w:rFonts w:ascii="Times New Roman" w:hAnsi="Times New Roman"/>
              </w:rPr>
              <w:t xml:space="preserve"> 029-2014 (КДЕС РЕД. 2)</w:t>
            </w:r>
            <w:bookmarkEnd w:id="9"/>
            <w:r w:rsidRPr="00CE38E2">
              <w:rPr>
                <w:rFonts w:ascii="Times New Roman" w:hAnsi="Times New Roman"/>
              </w:rPr>
              <w:t>:</w:t>
            </w:r>
          </w:p>
          <w:p w:rsidR="00735196" w:rsidRPr="00CE38E2" w:rsidRDefault="00735196" w:rsidP="00735196">
            <w:pPr>
              <w:pStyle w:val="aff0"/>
              <w:jc w:val="both"/>
              <w:rPr>
                <w:rFonts w:ascii="Times New Roman" w:hAnsi="Times New Roman"/>
              </w:rPr>
            </w:pPr>
            <w:r w:rsidRPr="00CE38E2">
              <w:rPr>
                <w:rFonts w:ascii="Times New Roman" w:hAnsi="Times New Roman"/>
              </w:rPr>
              <w:t>РАЗДЕЛ A «СЕЛЬСКОЕ, ЛЕСНОЕ ХОЗЯЙСТВО, ОХОТА, РЫБОЛОВСТВО И РЫБОВОДСТВО»;</w:t>
            </w:r>
          </w:p>
          <w:p w:rsidR="00735196" w:rsidRPr="00CE38E2" w:rsidRDefault="00735196" w:rsidP="00735196">
            <w:pPr>
              <w:pStyle w:val="aff0"/>
              <w:jc w:val="both"/>
              <w:rPr>
                <w:rFonts w:ascii="Times New Roman" w:hAnsi="Times New Roman"/>
              </w:rPr>
            </w:pPr>
            <w:r w:rsidRPr="00CE38E2">
              <w:rPr>
                <w:rFonts w:ascii="Times New Roman" w:hAnsi="Times New Roman"/>
              </w:rPr>
              <w:t>РАЗДЕЛ B «ДОБЫЧА ПОЛЕЗНЫХ ИСКОПАЕМЫХ»;</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РАЗДЕЛ C «ОБРАБАТЫВАЮЩИЕ ПРОИЗВОДСТВА (за исключением производства дистиллированных алкогольных напитков, этилового спирта из </w:t>
            </w:r>
            <w:proofErr w:type="spellStart"/>
            <w:r w:rsidRPr="00CE38E2">
              <w:rPr>
                <w:rFonts w:ascii="Times New Roman" w:hAnsi="Times New Roman"/>
              </w:rPr>
              <w:t>сброженных</w:t>
            </w:r>
            <w:proofErr w:type="spellEnd"/>
            <w:r w:rsidRPr="00CE38E2">
              <w:rPr>
                <w:rFonts w:ascii="Times New Roman" w:hAnsi="Times New Roman"/>
              </w:rPr>
              <w:t xml:space="preserve"> материалов, виноградного вина, сидра и прочих плодовых вин, прочих недистиллированных напитков из </w:t>
            </w:r>
            <w:proofErr w:type="spellStart"/>
            <w:r w:rsidRPr="00CE38E2">
              <w:rPr>
                <w:rFonts w:ascii="Times New Roman" w:hAnsi="Times New Roman"/>
              </w:rPr>
              <w:t>сброженных</w:t>
            </w:r>
            <w:proofErr w:type="spellEnd"/>
            <w:r w:rsidRPr="00CE38E2">
              <w:rPr>
                <w:rFonts w:ascii="Times New Roman" w:hAnsi="Times New Roman"/>
              </w:rPr>
              <w:t xml:space="preserve"> материалов, пива, табачных изделий, кокса и нефтепродуктов, оружия и боеприпасов, легковых автомобилей)»;</w:t>
            </w:r>
          </w:p>
          <w:p w:rsidR="00735196" w:rsidRPr="00CE38E2" w:rsidRDefault="00735196" w:rsidP="00735196">
            <w:pPr>
              <w:pStyle w:val="aff0"/>
              <w:jc w:val="both"/>
              <w:rPr>
                <w:rFonts w:ascii="Times New Roman" w:hAnsi="Times New Roman"/>
              </w:rPr>
            </w:pPr>
            <w:r w:rsidRPr="00CE38E2">
              <w:rPr>
                <w:rFonts w:ascii="Times New Roman" w:hAnsi="Times New Roman"/>
              </w:rPr>
              <w:t>РАЗДЕЛ D «ОБЕСПЕЧЕНИЕ ЭЛЕКТРИЧЕСКОЙ ЭНЕРГИЕЙ, ГАЗОМ И ПАРОМ; КОНДИЦИОНИРОВАНИЕ ВОЗДУХА»;</w:t>
            </w:r>
          </w:p>
          <w:p w:rsidR="00735196" w:rsidRPr="00CE38E2" w:rsidRDefault="00735196" w:rsidP="00735196">
            <w:pPr>
              <w:pStyle w:val="aff0"/>
              <w:jc w:val="both"/>
              <w:rPr>
                <w:rFonts w:ascii="Times New Roman" w:hAnsi="Times New Roman"/>
              </w:rPr>
            </w:pPr>
            <w:r w:rsidRPr="00CE38E2">
              <w:rPr>
                <w:rFonts w:ascii="Times New Roman" w:hAnsi="Times New Roman"/>
              </w:rPr>
              <w:t>РАЗДЕЛ E «ВОДОСНАБЖЕНИЕ; ВОДООТВЕДЕНИЕ, ОРГАНИЗАЦИЯ СБОРА И УТИЛИЗАЦИИ ОТХОДОВ, ДЕЯТЕЛЬНОСТЬ ПО ЛИКВИДАЦИИ ЗАГРЯЗНЕНИЙ»;</w:t>
            </w:r>
          </w:p>
          <w:p w:rsidR="00735196" w:rsidRPr="00CE38E2" w:rsidRDefault="00735196" w:rsidP="00735196">
            <w:pPr>
              <w:pStyle w:val="aff0"/>
              <w:jc w:val="both"/>
              <w:rPr>
                <w:rFonts w:ascii="Times New Roman" w:hAnsi="Times New Roman"/>
              </w:rPr>
            </w:pPr>
            <w:r w:rsidRPr="00CE38E2">
              <w:rPr>
                <w:rFonts w:ascii="Times New Roman" w:hAnsi="Times New Roman"/>
              </w:rPr>
              <w:t>РАЗДЕЛ F «СТРОИТЕЛЬСТВО»;</w:t>
            </w:r>
          </w:p>
          <w:p w:rsidR="00735196" w:rsidRPr="00CE38E2" w:rsidRDefault="00735196" w:rsidP="00735196">
            <w:pPr>
              <w:pStyle w:val="aff0"/>
              <w:jc w:val="both"/>
              <w:rPr>
                <w:rFonts w:ascii="Times New Roman" w:hAnsi="Times New Roman"/>
              </w:rPr>
            </w:pPr>
            <w:r w:rsidRPr="00CE38E2">
              <w:rPr>
                <w:rFonts w:ascii="Times New Roman" w:hAnsi="Times New Roman"/>
              </w:rPr>
              <w:t>Группа 62 «Деятельность в области информационных технологий» РАЗДЕЛА J «ДЕЯТЕЛЬНОСТЬ В ОБЛАСТИ ИНФОРМАЦИИ И СВЯЗИ»;</w:t>
            </w:r>
          </w:p>
          <w:p w:rsidR="00735196" w:rsidRPr="00CE38E2" w:rsidRDefault="00735196" w:rsidP="00735196">
            <w:pPr>
              <w:pStyle w:val="aff0"/>
              <w:jc w:val="both"/>
              <w:rPr>
                <w:rFonts w:ascii="Times New Roman" w:hAnsi="Times New Roman"/>
              </w:rPr>
            </w:pPr>
            <w:r w:rsidRPr="00CE38E2">
              <w:rPr>
                <w:rFonts w:ascii="Times New Roman" w:hAnsi="Times New Roman"/>
              </w:rPr>
              <w:lastRenderedPageBreak/>
              <w:t>Группы 72 «Научные исследования и разработки» и 75 «Деятельность ветеринарная» РАЗДЕЛА M «ДЕЯТЕЛЬНОСТЬ ПРОФЕССИОНАЛЬНАЯ, НАУЧНАЯ И ТЕХНИЧЕСКАЯ»;</w:t>
            </w:r>
          </w:p>
          <w:p w:rsidR="00735196" w:rsidRPr="00CE38E2" w:rsidRDefault="00735196" w:rsidP="00735196">
            <w:pPr>
              <w:pStyle w:val="aff0"/>
              <w:jc w:val="both"/>
              <w:rPr>
                <w:rFonts w:ascii="Times New Roman" w:hAnsi="Times New Roman"/>
              </w:rPr>
            </w:pPr>
            <w:r w:rsidRPr="00CE38E2">
              <w:rPr>
                <w:rFonts w:ascii="Times New Roman" w:hAnsi="Times New Roman"/>
              </w:rPr>
              <w:t>РАЗДЕЛ P «ОБРАЗОВАНИЕ»;</w:t>
            </w:r>
          </w:p>
          <w:p w:rsidR="00735196" w:rsidRPr="00CE38E2" w:rsidRDefault="00735196" w:rsidP="00735196">
            <w:pPr>
              <w:pStyle w:val="aff0"/>
              <w:jc w:val="both"/>
              <w:rPr>
                <w:rFonts w:ascii="Times New Roman" w:hAnsi="Times New Roman"/>
              </w:rPr>
            </w:pPr>
            <w:r w:rsidRPr="00CE38E2">
              <w:rPr>
                <w:rFonts w:ascii="Times New Roman" w:hAnsi="Times New Roman"/>
              </w:rPr>
              <w:t>Раздел Q «ДЕЯТЕЛЬНОСТЬ В ОБЛАСТИ ЗДРАВООХРАНЕНИЯ И СОЦИАЛЬНЫХ УСЛУГ».</w:t>
            </w:r>
          </w:p>
          <w:p w:rsidR="00735196" w:rsidRPr="00CE38E2" w:rsidRDefault="00735196" w:rsidP="00735196">
            <w:pPr>
              <w:pStyle w:val="aff0"/>
              <w:jc w:val="both"/>
              <w:rPr>
                <w:rFonts w:ascii="Times New Roman" w:hAnsi="Times New Roman"/>
              </w:rPr>
            </w:pPr>
            <w:bookmarkStart w:id="10" w:name="i2.2_6"/>
            <w:r w:rsidRPr="00CE38E2">
              <w:rPr>
                <w:rFonts w:ascii="Times New Roman" w:hAnsi="Times New Roman"/>
              </w:rPr>
              <w:t>Основным видом деятельности</w:t>
            </w:r>
            <w:bookmarkEnd w:id="10"/>
            <w:r w:rsidRPr="00CE38E2">
              <w:rPr>
                <w:rFonts w:ascii="Times New Roman" w:hAnsi="Times New Roman"/>
              </w:rPr>
              <w:t> является тот вид деятельности, выручка (доход) от которого в отчетном периоде составляет более 50 процентов от общей суммы выручки (доход) от реализации товаров, работ и услуг.</w:t>
            </w:r>
          </w:p>
          <w:p w:rsidR="00735196" w:rsidRPr="00CE38E2" w:rsidRDefault="00735196" w:rsidP="00735196">
            <w:pPr>
              <w:pStyle w:val="aff0"/>
              <w:jc w:val="both"/>
              <w:rPr>
                <w:rFonts w:ascii="Times New Roman" w:hAnsi="Times New Roman"/>
              </w:rPr>
            </w:pPr>
            <w:bookmarkStart w:id="11" w:name="i2.2_7"/>
            <w:r w:rsidRPr="00CE38E2">
              <w:rPr>
                <w:rFonts w:ascii="Times New Roman" w:hAnsi="Times New Roman"/>
              </w:rPr>
              <w:t>Фонд вправе ввести ограничение сроков и размера займов</w:t>
            </w:r>
            <w:bookmarkEnd w:id="11"/>
            <w:r w:rsidRPr="00CE38E2">
              <w:rPr>
                <w:rFonts w:ascii="Times New Roman" w:hAnsi="Times New Roman"/>
              </w:rPr>
              <w:t> по некоторым видам деятельности заемщиков в зависимости от приоритетов и размера портфеля займов. Ограничения вводятся по решению исполнительной дирекции фонда.</w:t>
            </w:r>
          </w:p>
          <w:p w:rsidR="00735196" w:rsidRPr="00CE38E2" w:rsidRDefault="00735196" w:rsidP="00735196">
            <w:pPr>
              <w:pStyle w:val="aff0"/>
              <w:jc w:val="both"/>
              <w:rPr>
                <w:rFonts w:ascii="Times New Roman" w:hAnsi="Times New Roman"/>
              </w:rPr>
            </w:pPr>
            <w:bookmarkStart w:id="12" w:name="i2.3"/>
            <w:r w:rsidRPr="00CE38E2">
              <w:rPr>
                <w:rFonts w:ascii="Times New Roman" w:hAnsi="Times New Roman"/>
              </w:rPr>
              <w:t>2.3.</w:t>
            </w:r>
            <w:bookmarkEnd w:id="12"/>
            <w:r w:rsidRPr="00CE38E2">
              <w:rPr>
                <w:rFonts w:ascii="Times New Roman" w:hAnsi="Times New Roman"/>
              </w:rPr>
              <w:t xml:space="preserve"> Начисление процентов осуществляется на фактический остаток основного долга по </w:t>
            </w:r>
            <w:proofErr w:type="gramStart"/>
            <w:r w:rsidRPr="00CE38E2">
              <w:rPr>
                <w:rFonts w:ascii="Times New Roman" w:hAnsi="Times New Roman"/>
              </w:rPr>
              <w:t>предоставленному</w:t>
            </w:r>
            <w:proofErr w:type="gramEnd"/>
            <w:r w:rsidRPr="00CE38E2">
              <w:rPr>
                <w:rFonts w:ascii="Times New Roman" w:hAnsi="Times New Roman"/>
              </w:rPr>
              <w:t xml:space="preserve"> </w:t>
            </w:r>
            <w:proofErr w:type="spellStart"/>
            <w:r w:rsidRPr="00CE38E2">
              <w:rPr>
                <w:rFonts w:ascii="Times New Roman" w:hAnsi="Times New Roman"/>
              </w:rPr>
              <w:t>микрозайму</w:t>
            </w:r>
            <w:proofErr w:type="spellEnd"/>
            <w:r w:rsidRPr="00CE38E2">
              <w:rPr>
                <w:rFonts w:ascii="Times New Roman" w:hAnsi="Times New Roman"/>
              </w:rPr>
              <w:t>.</w:t>
            </w:r>
          </w:p>
          <w:p w:rsidR="00735196" w:rsidRPr="00CE38E2" w:rsidRDefault="00735196" w:rsidP="00735196">
            <w:pPr>
              <w:pStyle w:val="aff0"/>
              <w:jc w:val="both"/>
              <w:rPr>
                <w:rFonts w:ascii="Times New Roman" w:hAnsi="Times New Roman"/>
              </w:rPr>
            </w:pPr>
            <w:bookmarkStart w:id="13" w:name="i2.4"/>
            <w:r w:rsidRPr="00CE38E2">
              <w:rPr>
                <w:rFonts w:ascii="Times New Roman" w:hAnsi="Times New Roman"/>
              </w:rPr>
              <w:t>2.4.</w:t>
            </w:r>
            <w:bookmarkEnd w:id="13"/>
            <w:r w:rsidRPr="00CE38E2">
              <w:rPr>
                <w:rFonts w:ascii="Times New Roman" w:hAnsi="Times New Roman"/>
              </w:rPr>
              <w:t xml:space="preserve"> Сумма предоставляемого </w:t>
            </w:r>
            <w:proofErr w:type="spellStart"/>
            <w:r w:rsidRPr="00CE38E2">
              <w:rPr>
                <w:rFonts w:ascii="Times New Roman" w:hAnsi="Times New Roman"/>
              </w:rPr>
              <w:t>микрозайма</w:t>
            </w:r>
            <w:proofErr w:type="spellEnd"/>
            <w:r w:rsidRPr="00CE38E2">
              <w:rPr>
                <w:rFonts w:ascii="Times New Roman" w:hAnsi="Times New Roman"/>
              </w:rPr>
              <w:t xml:space="preserve"> и сроки погашения задолженности для каждого субъекта малого и среднего предпринимательства определяются в соответствии с методикой оценки кредитоспособности субъекта малого и среднего предпринимательства, утвержденной Исполнительной дирекцией Фонда.</w:t>
            </w:r>
          </w:p>
          <w:p w:rsidR="00735196" w:rsidRPr="00CE38E2" w:rsidRDefault="00735196" w:rsidP="00735196">
            <w:pPr>
              <w:pStyle w:val="aff0"/>
              <w:jc w:val="both"/>
              <w:rPr>
                <w:rFonts w:ascii="Times New Roman" w:hAnsi="Times New Roman"/>
              </w:rPr>
            </w:pPr>
            <w:bookmarkStart w:id="14" w:name="i2.5"/>
            <w:r w:rsidRPr="00CE38E2">
              <w:rPr>
                <w:rFonts w:ascii="Times New Roman" w:hAnsi="Times New Roman"/>
              </w:rPr>
              <w:t>2.5.</w:t>
            </w:r>
            <w:bookmarkEnd w:id="14"/>
            <w:r w:rsidRPr="00CE38E2">
              <w:rPr>
                <w:rFonts w:ascii="Times New Roman" w:hAnsi="Times New Roman"/>
              </w:rPr>
              <w:t xml:space="preserve"> Правом на получение </w:t>
            </w:r>
            <w:proofErr w:type="spellStart"/>
            <w:r w:rsidRPr="00CE38E2">
              <w:rPr>
                <w:rFonts w:ascii="Times New Roman" w:hAnsi="Times New Roman"/>
              </w:rPr>
              <w:t>микрозаймов</w:t>
            </w:r>
            <w:proofErr w:type="spellEnd"/>
            <w:r w:rsidRPr="00CE38E2">
              <w:rPr>
                <w:rFonts w:ascii="Times New Roman" w:hAnsi="Times New Roman"/>
              </w:rPr>
              <w:t xml:space="preserve"> в соответствие с пунктом </w:t>
            </w:r>
            <w:hyperlink r:id="rId38" w:anchor="i6.1.1" w:history="1">
              <w:r w:rsidRPr="00CE38E2">
                <w:rPr>
                  <w:rFonts w:ascii="Times New Roman" w:hAnsi="Times New Roman"/>
                </w:rPr>
                <w:t>6.1.1</w:t>
              </w:r>
            </w:hyperlink>
            <w:r w:rsidRPr="00CE38E2">
              <w:rPr>
                <w:rFonts w:ascii="Times New Roman" w:hAnsi="Times New Roman"/>
              </w:rPr>
              <w:t>, </w:t>
            </w:r>
            <w:hyperlink r:id="rId39" w:anchor="i6.1.2" w:history="1">
              <w:r w:rsidRPr="00CE38E2">
                <w:rPr>
                  <w:rFonts w:ascii="Times New Roman" w:hAnsi="Times New Roman"/>
                </w:rPr>
                <w:t>6.1.2</w:t>
              </w:r>
            </w:hyperlink>
            <w:r w:rsidRPr="00CE38E2">
              <w:rPr>
                <w:rFonts w:ascii="Times New Roman" w:hAnsi="Times New Roman"/>
              </w:rPr>
              <w:t> настоящих правил обладают субъекты малого и среднего предпринимательства, одновременно отвечающие следующим критериям:</w:t>
            </w:r>
          </w:p>
          <w:p w:rsidR="00735196" w:rsidRPr="00CE38E2" w:rsidRDefault="00735196" w:rsidP="00735196">
            <w:pPr>
              <w:pStyle w:val="aff0"/>
              <w:jc w:val="both"/>
              <w:rPr>
                <w:rFonts w:ascii="Times New Roman" w:hAnsi="Times New Roman"/>
              </w:rPr>
            </w:pPr>
            <w:r w:rsidRPr="00CE38E2">
              <w:rPr>
                <w:rFonts w:ascii="Times New Roman" w:hAnsi="Times New Roman"/>
              </w:rPr>
              <w:t>осуществление деятельности и местонахождение на территории Новосибирской области;</w:t>
            </w:r>
          </w:p>
          <w:p w:rsidR="00735196" w:rsidRPr="00CE38E2" w:rsidRDefault="00735196" w:rsidP="00735196">
            <w:pPr>
              <w:pStyle w:val="aff0"/>
              <w:jc w:val="both"/>
              <w:rPr>
                <w:rFonts w:ascii="Times New Roman" w:hAnsi="Times New Roman"/>
              </w:rPr>
            </w:pPr>
            <w:r w:rsidRPr="00CE38E2">
              <w:rPr>
                <w:rFonts w:ascii="Times New Roman" w:hAnsi="Times New Roman"/>
              </w:rPr>
              <w:t>отсутствие задолженности по налогам, сборам, взносам в бюджеты бюджетной системы Российской Федерации и государственные внебюджетные фонды;</w:t>
            </w:r>
          </w:p>
          <w:p w:rsidR="00735196" w:rsidRPr="00CE38E2" w:rsidRDefault="00735196" w:rsidP="00735196">
            <w:pPr>
              <w:pStyle w:val="aff0"/>
              <w:jc w:val="both"/>
              <w:rPr>
                <w:rFonts w:ascii="Times New Roman" w:hAnsi="Times New Roman"/>
              </w:rPr>
            </w:pPr>
            <w:r w:rsidRPr="00CE38E2">
              <w:rPr>
                <w:rFonts w:ascii="Times New Roman" w:hAnsi="Times New Roman"/>
              </w:rPr>
              <w:t>отсутствие просроченных обязательств по кредитным договорам (договорам займа, лизинга и т.д.) с финансовыми организациями и Фондом на дату обращения за получением займа;</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не находится в процедуре банкротства, в </w:t>
            </w:r>
            <w:proofErr w:type="spellStart"/>
            <w:r w:rsidRPr="00CE38E2">
              <w:rPr>
                <w:rFonts w:ascii="Times New Roman" w:hAnsi="Times New Roman"/>
              </w:rPr>
              <w:t>т.ч</w:t>
            </w:r>
            <w:proofErr w:type="spellEnd"/>
            <w:r w:rsidRPr="00CE38E2">
              <w:rPr>
                <w:rFonts w:ascii="Times New Roman" w:hAnsi="Times New Roman"/>
              </w:rPr>
              <w:t>. наблюдения, финансового оздоровления, внешнего управления, конкурсного производства, либо санкций в виде аннулирования или приостановления действия лицензии в течение двух лет, предшествующих дате обращения за получением займа;</w:t>
            </w:r>
          </w:p>
          <w:p w:rsidR="00735196" w:rsidRPr="00CE38E2" w:rsidRDefault="00735196" w:rsidP="00735196">
            <w:pPr>
              <w:pStyle w:val="aff0"/>
              <w:jc w:val="both"/>
              <w:rPr>
                <w:rFonts w:ascii="Times New Roman" w:hAnsi="Times New Roman"/>
              </w:rPr>
            </w:pPr>
            <w:r w:rsidRPr="00CE38E2">
              <w:rPr>
                <w:rFonts w:ascii="Times New Roman" w:hAnsi="Times New Roman"/>
              </w:rPr>
              <w:t>положительный финансовый результат деятельности субъекта малого или среднего предпринимательства в соответствии с бухгалтерской отчетностью за последний отчетный период.</w:t>
            </w:r>
          </w:p>
          <w:p w:rsidR="00735196" w:rsidRPr="00CE38E2" w:rsidRDefault="00735196" w:rsidP="00735196">
            <w:pPr>
              <w:pStyle w:val="aff0"/>
              <w:jc w:val="both"/>
              <w:rPr>
                <w:rFonts w:ascii="Times New Roman" w:hAnsi="Times New Roman"/>
              </w:rPr>
            </w:pPr>
            <w:bookmarkStart w:id="15" w:name="i2.6"/>
            <w:r w:rsidRPr="00CE38E2">
              <w:rPr>
                <w:rFonts w:ascii="Times New Roman" w:hAnsi="Times New Roman"/>
              </w:rPr>
              <w:t>2.6.</w:t>
            </w:r>
            <w:bookmarkEnd w:id="15"/>
            <w:r w:rsidRPr="00CE38E2">
              <w:rPr>
                <w:rFonts w:ascii="Times New Roman" w:hAnsi="Times New Roman"/>
              </w:rPr>
              <w:t> </w:t>
            </w:r>
            <w:proofErr w:type="spellStart"/>
            <w:r w:rsidRPr="00CE38E2">
              <w:rPr>
                <w:rFonts w:ascii="Times New Roman" w:hAnsi="Times New Roman"/>
              </w:rPr>
              <w:t>Микрозаймы</w:t>
            </w:r>
            <w:proofErr w:type="spellEnd"/>
            <w:r w:rsidRPr="00CE38E2">
              <w:rPr>
                <w:rFonts w:ascii="Times New Roman" w:hAnsi="Times New Roman"/>
              </w:rPr>
              <w:t xml:space="preserve"> не предоставляются следующим субъектам малого и среднего предпринимательства:</w:t>
            </w:r>
          </w:p>
          <w:p w:rsidR="00735196" w:rsidRPr="00CE38E2" w:rsidRDefault="00735196" w:rsidP="00735196">
            <w:pPr>
              <w:pStyle w:val="aff0"/>
              <w:jc w:val="both"/>
              <w:rPr>
                <w:rFonts w:ascii="Times New Roman" w:hAnsi="Times New Roman"/>
              </w:rPr>
            </w:pPr>
            <w:r w:rsidRPr="00CE38E2">
              <w:rPr>
                <w:rFonts w:ascii="Times New Roman" w:hAnsi="Times New Roman"/>
              </w:rPr>
              <w:t>услуги адвокатов, нотариат;</w:t>
            </w:r>
          </w:p>
          <w:p w:rsidR="00735196" w:rsidRPr="00CE38E2" w:rsidRDefault="00735196" w:rsidP="00735196">
            <w:pPr>
              <w:pStyle w:val="aff0"/>
              <w:jc w:val="both"/>
              <w:rPr>
                <w:rFonts w:ascii="Times New Roman" w:hAnsi="Times New Roman"/>
              </w:rPr>
            </w:pPr>
            <w:proofErr w:type="gramStart"/>
            <w:r w:rsidRPr="00CE38E2">
              <w:rPr>
                <w:rFonts w:ascii="Times New Roman" w:hAnsi="Times New Roman"/>
              </w:rPr>
              <w:t>являющимися кредитными 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 участниками соглашения о разделе продукции;</w:t>
            </w:r>
            <w:proofErr w:type="gramEnd"/>
          </w:p>
          <w:p w:rsidR="00735196" w:rsidRPr="00CE38E2" w:rsidRDefault="00735196" w:rsidP="00735196">
            <w:pPr>
              <w:pStyle w:val="aff0"/>
              <w:jc w:val="both"/>
              <w:rPr>
                <w:rFonts w:ascii="Times New Roman" w:hAnsi="Times New Roman"/>
              </w:rPr>
            </w:pPr>
            <w:proofErr w:type="gramStart"/>
            <w:r w:rsidRPr="00CE38E2">
              <w:rPr>
                <w:rFonts w:ascii="Times New Roman" w:hAnsi="Times New Roman"/>
              </w:rPr>
              <w:t>осуществляющими</w:t>
            </w:r>
            <w:proofErr w:type="gramEnd"/>
            <w:r w:rsidRPr="00CE38E2">
              <w:rPr>
                <w:rFonts w:ascii="Times New Roman" w:hAnsi="Times New Roman"/>
              </w:rPr>
              <w:t xml:space="preserve"> предпринимательскую деятельность в сфере игорного бизнеса;</w:t>
            </w:r>
          </w:p>
          <w:p w:rsidR="00735196" w:rsidRPr="00CE38E2" w:rsidRDefault="00735196" w:rsidP="00735196">
            <w:pPr>
              <w:pStyle w:val="aff0"/>
              <w:jc w:val="both"/>
              <w:rPr>
                <w:rFonts w:ascii="Times New Roman" w:hAnsi="Times New Roman"/>
              </w:rPr>
            </w:pPr>
            <w:proofErr w:type="gramStart"/>
            <w:r w:rsidRPr="00CE38E2">
              <w:rPr>
                <w:rFonts w:ascii="Times New Roman" w:hAnsi="Times New Roman"/>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roofErr w:type="gramEnd"/>
          </w:p>
          <w:p w:rsidR="00735196" w:rsidRPr="00CE38E2" w:rsidRDefault="00735196" w:rsidP="00735196">
            <w:pPr>
              <w:pStyle w:val="aff0"/>
              <w:jc w:val="both"/>
              <w:rPr>
                <w:rFonts w:ascii="Times New Roman" w:hAnsi="Times New Roman"/>
              </w:rPr>
            </w:pPr>
            <w:proofErr w:type="gramStart"/>
            <w:r w:rsidRPr="00CE38E2">
              <w:rPr>
                <w:rFonts w:ascii="Times New Roman" w:hAnsi="Times New Roman"/>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735196" w:rsidRPr="00CE38E2" w:rsidRDefault="00735196" w:rsidP="00735196">
            <w:pPr>
              <w:pStyle w:val="aff0"/>
              <w:jc w:val="both"/>
              <w:rPr>
                <w:rFonts w:ascii="Times New Roman" w:hAnsi="Times New Roman"/>
              </w:rPr>
            </w:pPr>
            <w:r w:rsidRPr="00CE38E2">
              <w:rPr>
                <w:rFonts w:ascii="Times New Roman" w:hAnsi="Times New Roman"/>
              </w:rPr>
              <w:t>имеющим задолженность в бюджеты бюджетной системы РФ и государственные внебюджетные фонды;</w:t>
            </w:r>
          </w:p>
          <w:p w:rsidR="00735196" w:rsidRPr="00CE38E2" w:rsidRDefault="00735196" w:rsidP="00735196">
            <w:pPr>
              <w:pStyle w:val="aff0"/>
              <w:jc w:val="both"/>
              <w:rPr>
                <w:rFonts w:ascii="Times New Roman" w:hAnsi="Times New Roman"/>
              </w:rPr>
            </w:pPr>
            <w:r w:rsidRPr="00CE38E2">
              <w:rPr>
                <w:rFonts w:ascii="Times New Roman" w:hAnsi="Times New Roman"/>
              </w:rPr>
              <w:t>имеющих два действующих договора займа в Фонде;</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с момента нарушения заемщиками порядка и условий получения </w:t>
            </w:r>
            <w:proofErr w:type="spellStart"/>
            <w:r w:rsidRPr="00CE38E2">
              <w:rPr>
                <w:rFonts w:ascii="Times New Roman" w:hAnsi="Times New Roman"/>
              </w:rPr>
              <w:t>микрозайма</w:t>
            </w:r>
            <w:proofErr w:type="spellEnd"/>
            <w:r w:rsidRPr="00CE38E2">
              <w:rPr>
                <w:rFonts w:ascii="Times New Roman" w:hAnsi="Times New Roman"/>
              </w:rPr>
              <w:t xml:space="preserve">, в том числе не обеспечившими целевое использование средств </w:t>
            </w:r>
            <w:proofErr w:type="spellStart"/>
            <w:r w:rsidRPr="00CE38E2">
              <w:rPr>
                <w:rFonts w:ascii="Times New Roman" w:hAnsi="Times New Roman"/>
              </w:rPr>
              <w:t>микрозайма</w:t>
            </w:r>
            <w:proofErr w:type="spellEnd"/>
            <w:r w:rsidRPr="00CE38E2">
              <w:rPr>
                <w:rFonts w:ascii="Times New Roman" w:hAnsi="Times New Roman"/>
              </w:rPr>
              <w:t>, прошло менее чем три года;</w:t>
            </w:r>
          </w:p>
          <w:p w:rsidR="00735196" w:rsidRPr="00CE38E2" w:rsidRDefault="00735196" w:rsidP="00735196">
            <w:pPr>
              <w:pStyle w:val="aff0"/>
              <w:jc w:val="both"/>
              <w:rPr>
                <w:rFonts w:ascii="Times New Roman" w:hAnsi="Times New Roman"/>
              </w:rPr>
            </w:pPr>
            <w:proofErr w:type="gramStart"/>
            <w:r w:rsidRPr="00CE38E2">
              <w:rPr>
                <w:rFonts w:ascii="Times New Roman" w:hAnsi="Times New Roman"/>
              </w:rPr>
              <w:t>не представившим документы, предусмотренные настоящими Правилами, или представившим недостоверные сведения и документы;</w:t>
            </w:r>
            <w:proofErr w:type="gramEnd"/>
          </w:p>
          <w:p w:rsidR="00735196" w:rsidRPr="00CE38E2" w:rsidRDefault="00735196" w:rsidP="00735196">
            <w:pPr>
              <w:pStyle w:val="aff0"/>
              <w:jc w:val="both"/>
              <w:rPr>
                <w:rFonts w:ascii="Times New Roman" w:hAnsi="Times New Roman"/>
              </w:rPr>
            </w:pPr>
            <w:r w:rsidRPr="00CE38E2">
              <w:rPr>
                <w:rFonts w:ascii="Times New Roman" w:hAnsi="Times New Roman"/>
              </w:rPr>
              <w:t>не соответствующим критериям, установленным в пунктах </w:t>
            </w:r>
            <w:hyperlink r:id="rId40" w:anchor="i2.1" w:history="1">
              <w:r w:rsidRPr="00CE38E2">
                <w:rPr>
                  <w:rFonts w:ascii="Times New Roman" w:hAnsi="Times New Roman"/>
                </w:rPr>
                <w:t>2.1</w:t>
              </w:r>
            </w:hyperlink>
            <w:r w:rsidRPr="00CE38E2">
              <w:rPr>
                <w:rFonts w:ascii="Times New Roman" w:hAnsi="Times New Roman"/>
              </w:rPr>
              <w:t>, </w:t>
            </w:r>
            <w:hyperlink r:id="rId41" w:anchor="i2.5" w:history="1">
              <w:r w:rsidRPr="00CE38E2">
                <w:rPr>
                  <w:rFonts w:ascii="Times New Roman" w:hAnsi="Times New Roman"/>
                </w:rPr>
                <w:t>2.5</w:t>
              </w:r>
            </w:hyperlink>
            <w:r w:rsidRPr="00CE38E2">
              <w:rPr>
                <w:rFonts w:ascii="Times New Roman" w:hAnsi="Times New Roman"/>
              </w:rPr>
              <w:t> настоящих Правил.</w:t>
            </w:r>
          </w:p>
          <w:p w:rsidR="00735196" w:rsidRPr="00CE38E2" w:rsidRDefault="00735196" w:rsidP="00735196">
            <w:pPr>
              <w:pStyle w:val="aff0"/>
              <w:jc w:val="both"/>
              <w:rPr>
                <w:rFonts w:ascii="Times New Roman" w:hAnsi="Times New Roman"/>
              </w:rPr>
            </w:pPr>
            <w:bookmarkStart w:id="16" w:name="i2.7"/>
            <w:r w:rsidRPr="00CE38E2">
              <w:rPr>
                <w:rFonts w:ascii="Times New Roman" w:hAnsi="Times New Roman"/>
              </w:rPr>
              <w:t>2.7.</w:t>
            </w:r>
            <w:bookmarkEnd w:id="16"/>
            <w:r w:rsidRPr="00CE38E2">
              <w:rPr>
                <w:rFonts w:ascii="Times New Roman" w:hAnsi="Times New Roman"/>
              </w:rPr>
              <w:t> Фонд ведет учет недобросовестных заемщиков. При этом учитываются заемщики (контрагенты), </w:t>
            </w:r>
            <w:r w:rsidRPr="00CE38E2">
              <w:rPr>
                <w:rFonts w:ascii="Times New Roman" w:hAnsi="Times New Roman"/>
                <w:i/>
                <w:iCs/>
              </w:rPr>
              <w:t>допустившие нарушения</w:t>
            </w:r>
            <w:r w:rsidRPr="00CE38E2">
              <w:rPr>
                <w:rFonts w:ascii="Times New Roman" w:hAnsi="Times New Roman"/>
              </w:rPr>
              <w:t> своих обязательств перед фондом, в том числе нарушения графика возврата займов (суммарная просрочка более 20 дней), нецелевое использование займов.</w:t>
            </w:r>
          </w:p>
          <w:p w:rsidR="00735196" w:rsidRPr="00CE38E2" w:rsidRDefault="00735196" w:rsidP="00735196">
            <w:pPr>
              <w:pStyle w:val="aff0"/>
              <w:jc w:val="both"/>
              <w:rPr>
                <w:rFonts w:ascii="Times New Roman" w:hAnsi="Times New Roman"/>
              </w:rPr>
            </w:pPr>
            <w:bookmarkStart w:id="17" w:name="i2.8"/>
            <w:r w:rsidRPr="00CE38E2">
              <w:rPr>
                <w:rFonts w:ascii="Times New Roman" w:hAnsi="Times New Roman"/>
              </w:rPr>
              <w:t>2.8.</w:t>
            </w:r>
            <w:bookmarkEnd w:id="17"/>
            <w:r w:rsidRPr="00CE38E2">
              <w:rPr>
                <w:rFonts w:ascii="Times New Roman" w:hAnsi="Times New Roman"/>
              </w:rPr>
              <w:t xml:space="preserve"> Предоставление </w:t>
            </w:r>
            <w:proofErr w:type="spellStart"/>
            <w:r w:rsidRPr="00CE38E2">
              <w:rPr>
                <w:rFonts w:ascii="Times New Roman" w:hAnsi="Times New Roman"/>
              </w:rPr>
              <w:t>микрозайма</w:t>
            </w:r>
            <w:proofErr w:type="spellEnd"/>
            <w:r w:rsidRPr="00CE38E2">
              <w:rPr>
                <w:rFonts w:ascii="Times New Roman" w:hAnsi="Times New Roman"/>
              </w:rPr>
              <w:t xml:space="preserve"> осуществляется путем безналичного перечисления денежных средств на расчетный счет субъекта малого и среднего предпринимательства, открытый в кредитной организации.</w:t>
            </w:r>
          </w:p>
          <w:p w:rsidR="00735196" w:rsidRPr="00CE38E2" w:rsidRDefault="00735196" w:rsidP="00735196">
            <w:pPr>
              <w:pStyle w:val="aff0"/>
              <w:jc w:val="both"/>
              <w:rPr>
                <w:rFonts w:ascii="Times New Roman" w:hAnsi="Times New Roman"/>
              </w:rPr>
            </w:pPr>
            <w:bookmarkStart w:id="18" w:name="i2.9"/>
            <w:r w:rsidRPr="00CE38E2">
              <w:rPr>
                <w:rFonts w:ascii="Times New Roman" w:hAnsi="Times New Roman"/>
              </w:rPr>
              <w:t>2.9.</w:t>
            </w:r>
            <w:bookmarkEnd w:id="18"/>
            <w:r w:rsidRPr="00CE38E2">
              <w:rPr>
                <w:rFonts w:ascii="Times New Roman" w:hAnsi="Times New Roman"/>
              </w:rPr>
              <w:t xml:space="preserve"> Субъект малого и среднего предпринимательства имеет право на повторное (неоднократное) получение </w:t>
            </w:r>
            <w:proofErr w:type="spellStart"/>
            <w:r w:rsidRPr="00CE38E2">
              <w:rPr>
                <w:rFonts w:ascii="Times New Roman" w:hAnsi="Times New Roman"/>
              </w:rPr>
              <w:t>микрозайма</w:t>
            </w:r>
            <w:proofErr w:type="spellEnd"/>
            <w:r w:rsidRPr="00CE38E2">
              <w:rPr>
                <w:rFonts w:ascii="Times New Roman" w:hAnsi="Times New Roman"/>
              </w:rPr>
              <w:t xml:space="preserve"> при соблюдении условий микрофинансирования, установленных настоящими Правилами.</w:t>
            </w:r>
          </w:p>
          <w:p w:rsidR="00735196" w:rsidRPr="00CE38E2" w:rsidRDefault="00735196" w:rsidP="00735196">
            <w:pPr>
              <w:pStyle w:val="aff0"/>
              <w:jc w:val="both"/>
              <w:rPr>
                <w:rFonts w:ascii="Times New Roman" w:hAnsi="Times New Roman"/>
              </w:rPr>
            </w:pPr>
          </w:p>
          <w:p w:rsidR="00735196" w:rsidRPr="00CE38E2" w:rsidRDefault="00735196" w:rsidP="00735196">
            <w:pPr>
              <w:pStyle w:val="aff0"/>
              <w:jc w:val="center"/>
              <w:rPr>
                <w:rFonts w:ascii="Times New Roman" w:hAnsi="Times New Roman"/>
              </w:rPr>
            </w:pPr>
            <w:bookmarkStart w:id="19" w:name="i3"/>
            <w:r w:rsidRPr="00CE38E2">
              <w:rPr>
                <w:rFonts w:ascii="Times New Roman" w:hAnsi="Times New Roman"/>
              </w:rPr>
              <w:t>3.</w:t>
            </w:r>
            <w:bookmarkEnd w:id="19"/>
            <w:r w:rsidRPr="00CE38E2">
              <w:rPr>
                <w:rFonts w:ascii="Times New Roman" w:hAnsi="Times New Roman"/>
              </w:rPr>
              <w:t> Цели микрофинансирования</w:t>
            </w:r>
          </w:p>
          <w:p w:rsidR="00735196" w:rsidRPr="00CE38E2" w:rsidRDefault="00735196" w:rsidP="00735196">
            <w:pPr>
              <w:pStyle w:val="aff0"/>
              <w:jc w:val="both"/>
              <w:rPr>
                <w:rFonts w:ascii="Times New Roman" w:hAnsi="Times New Roman"/>
              </w:rPr>
            </w:pPr>
            <w:bookmarkStart w:id="20" w:name="i3.1"/>
            <w:r w:rsidRPr="00CE38E2">
              <w:rPr>
                <w:rFonts w:ascii="Times New Roman" w:hAnsi="Times New Roman"/>
              </w:rPr>
              <w:t>3.1.</w:t>
            </w:r>
            <w:bookmarkEnd w:id="20"/>
            <w:r w:rsidRPr="00CE38E2">
              <w:rPr>
                <w:rFonts w:ascii="Times New Roman" w:hAnsi="Times New Roman"/>
              </w:rPr>
              <w:t> В рамках настоящих Правил целями микрофинансирования являются любые обоснованные субъектом малого и среднего предпринимательства затраты, за исключением погашения просроченных налоговых платежей, просроченной кредиторской задолженности, просроченной задолженности перед работниками по заработной плате, погашения задолженности участникам (учредителям) по выплате доходов, выкупа долей участников (учредителей) в уставном капитале.</w:t>
            </w:r>
          </w:p>
          <w:p w:rsidR="00735196" w:rsidRPr="00CE38E2" w:rsidRDefault="00735196" w:rsidP="00735196">
            <w:pPr>
              <w:pStyle w:val="aff0"/>
              <w:jc w:val="both"/>
              <w:rPr>
                <w:rFonts w:ascii="Times New Roman" w:hAnsi="Times New Roman"/>
              </w:rPr>
            </w:pPr>
            <w:bookmarkStart w:id="21" w:name="i3.2"/>
            <w:r w:rsidRPr="00CE38E2">
              <w:rPr>
                <w:rFonts w:ascii="Times New Roman" w:hAnsi="Times New Roman"/>
              </w:rPr>
              <w:lastRenderedPageBreak/>
              <w:t>3.2.</w:t>
            </w:r>
            <w:bookmarkEnd w:id="21"/>
            <w:r w:rsidRPr="00CE38E2">
              <w:rPr>
                <w:rFonts w:ascii="Times New Roman" w:hAnsi="Times New Roman"/>
              </w:rPr>
              <w:t> </w:t>
            </w:r>
            <w:proofErr w:type="gramStart"/>
            <w:r w:rsidRPr="00CE38E2">
              <w:rPr>
                <w:rFonts w:ascii="Times New Roman" w:hAnsi="Times New Roman"/>
              </w:rPr>
              <w:t>Контроль за</w:t>
            </w:r>
            <w:proofErr w:type="gramEnd"/>
            <w:r w:rsidRPr="00CE38E2">
              <w:rPr>
                <w:rFonts w:ascii="Times New Roman" w:hAnsi="Times New Roman"/>
              </w:rPr>
              <w:t xml:space="preserve"> целевым использованием денежных средств, предоставленных субъекту малого и среднего предпринимательства, осуществляется в соответствии с разделом 10 настоящих Правил.</w:t>
            </w:r>
          </w:p>
          <w:p w:rsidR="00735196" w:rsidRPr="00CE38E2" w:rsidRDefault="00735196" w:rsidP="00735196">
            <w:pPr>
              <w:pStyle w:val="aff0"/>
              <w:jc w:val="both"/>
              <w:rPr>
                <w:rFonts w:ascii="Times New Roman" w:hAnsi="Times New Roman"/>
              </w:rPr>
            </w:pPr>
          </w:p>
          <w:p w:rsidR="00735196" w:rsidRPr="00CE38E2" w:rsidRDefault="00735196" w:rsidP="00735196">
            <w:pPr>
              <w:pStyle w:val="aff0"/>
              <w:jc w:val="center"/>
              <w:rPr>
                <w:rFonts w:ascii="Times New Roman" w:hAnsi="Times New Roman"/>
              </w:rPr>
            </w:pPr>
            <w:bookmarkStart w:id="22" w:name="i4"/>
            <w:r w:rsidRPr="00CE38E2">
              <w:rPr>
                <w:rFonts w:ascii="Times New Roman" w:hAnsi="Times New Roman"/>
              </w:rPr>
              <w:t>4.</w:t>
            </w:r>
            <w:bookmarkEnd w:id="22"/>
            <w:r w:rsidRPr="00CE38E2">
              <w:rPr>
                <w:rFonts w:ascii="Times New Roman" w:hAnsi="Times New Roman"/>
              </w:rPr>
              <w:t> Обеспечение займа</w:t>
            </w:r>
          </w:p>
          <w:p w:rsidR="00735196" w:rsidRPr="00CE38E2" w:rsidRDefault="00735196" w:rsidP="00735196">
            <w:pPr>
              <w:pStyle w:val="aff0"/>
              <w:jc w:val="both"/>
              <w:rPr>
                <w:rFonts w:ascii="Times New Roman" w:hAnsi="Times New Roman"/>
              </w:rPr>
            </w:pPr>
            <w:bookmarkStart w:id="23" w:name="i4.1"/>
            <w:r w:rsidRPr="00CE38E2">
              <w:rPr>
                <w:rFonts w:ascii="Times New Roman" w:hAnsi="Times New Roman"/>
              </w:rPr>
              <w:t>4.1.</w:t>
            </w:r>
            <w:bookmarkEnd w:id="23"/>
            <w:r w:rsidRPr="00CE38E2">
              <w:rPr>
                <w:rFonts w:ascii="Times New Roman" w:hAnsi="Times New Roman"/>
              </w:rPr>
              <w:t xml:space="preserve"> Наличие обеспечения, своевременного и полного исполнения субъектом малого и среднего предпринимательства обязательств по договору </w:t>
            </w:r>
            <w:proofErr w:type="spellStart"/>
            <w:r w:rsidRPr="00CE38E2">
              <w:rPr>
                <w:rFonts w:ascii="Times New Roman" w:hAnsi="Times New Roman"/>
              </w:rPr>
              <w:t>микрозайма</w:t>
            </w:r>
            <w:proofErr w:type="spellEnd"/>
            <w:r w:rsidRPr="00CE38E2">
              <w:rPr>
                <w:rFonts w:ascii="Times New Roman" w:hAnsi="Times New Roman"/>
              </w:rPr>
              <w:t xml:space="preserve"> является обязательным условием предоставления </w:t>
            </w:r>
            <w:proofErr w:type="spellStart"/>
            <w:r w:rsidRPr="00CE38E2">
              <w:rPr>
                <w:rFonts w:ascii="Times New Roman" w:hAnsi="Times New Roman"/>
              </w:rPr>
              <w:t>микрозайма</w:t>
            </w:r>
            <w:proofErr w:type="spellEnd"/>
            <w:r w:rsidRPr="00CE38E2">
              <w:rPr>
                <w:rFonts w:ascii="Times New Roman" w:hAnsi="Times New Roman"/>
              </w:rPr>
              <w:t xml:space="preserve">. Предоставление </w:t>
            </w:r>
            <w:proofErr w:type="spellStart"/>
            <w:r w:rsidRPr="00CE38E2">
              <w:rPr>
                <w:rFonts w:ascii="Times New Roman" w:hAnsi="Times New Roman"/>
              </w:rPr>
              <w:t>микрозаймов</w:t>
            </w:r>
            <w:proofErr w:type="spellEnd"/>
            <w:r w:rsidRPr="00CE38E2">
              <w:rPr>
                <w:rFonts w:ascii="Times New Roman" w:hAnsi="Times New Roman"/>
              </w:rPr>
              <w:t xml:space="preserve"> без обеспечения не допускается.</w:t>
            </w:r>
          </w:p>
          <w:p w:rsidR="00735196" w:rsidRPr="00CE38E2" w:rsidRDefault="00735196" w:rsidP="00735196">
            <w:pPr>
              <w:pStyle w:val="aff0"/>
              <w:jc w:val="both"/>
              <w:rPr>
                <w:rFonts w:ascii="Times New Roman" w:hAnsi="Times New Roman"/>
              </w:rPr>
            </w:pPr>
            <w:bookmarkStart w:id="24" w:name="i4.2"/>
            <w:r w:rsidRPr="00CE38E2">
              <w:rPr>
                <w:rFonts w:ascii="Times New Roman" w:hAnsi="Times New Roman"/>
              </w:rPr>
              <w:t>4.2.</w:t>
            </w:r>
            <w:bookmarkEnd w:id="24"/>
            <w:r w:rsidRPr="00CE38E2">
              <w:rPr>
                <w:rFonts w:ascii="Times New Roman" w:hAnsi="Times New Roman"/>
              </w:rPr>
              <w:t xml:space="preserve"> При предоставлении </w:t>
            </w:r>
            <w:proofErr w:type="spellStart"/>
            <w:r w:rsidRPr="00CE38E2">
              <w:rPr>
                <w:rFonts w:ascii="Times New Roman" w:hAnsi="Times New Roman"/>
              </w:rPr>
              <w:t>микрозаймов</w:t>
            </w:r>
            <w:proofErr w:type="spellEnd"/>
            <w:r w:rsidRPr="00CE38E2">
              <w:rPr>
                <w:rFonts w:ascii="Times New Roman" w:hAnsi="Times New Roman"/>
              </w:rPr>
              <w:t xml:space="preserve"> в соответствии с настоящими Правилами Фондом принимаются следующие способы (виды) обеспечения обязательств со следующими к ним требованиями:</w:t>
            </w:r>
          </w:p>
          <w:p w:rsidR="00735196" w:rsidRPr="00CE38E2" w:rsidRDefault="00735196" w:rsidP="00735196">
            <w:pPr>
              <w:pStyle w:val="aff0"/>
              <w:jc w:val="both"/>
              <w:rPr>
                <w:rFonts w:ascii="Times New Roman" w:hAnsi="Times New Roman"/>
              </w:rPr>
            </w:pPr>
            <w:r w:rsidRPr="00CE38E2">
              <w:rPr>
                <w:rFonts w:ascii="Times New Roman" w:hAnsi="Times New Roman"/>
              </w:rPr>
              <w:t>залог объектов недвижимости с поправочным коэффициентом не более 0,7;</w:t>
            </w:r>
          </w:p>
          <w:p w:rsidR="00735196" w:rsidRPr="00CE38E2" w:rsidRDefault="00735196" w:rsidP="00735196">
            <w:pPr>
              <w:pStyle w:val="aff0"/>
              <w:jc w:val="both"/>
              <w:rPr>
                <w:rFonts w:ascii="Times New Roman" w:hAnsi="Times New Roman"/>
              </w:rPr>
            </w:pPr>
            <w:r w:rsidRPr="00CE38E2">
              <w:rPr>
                <w:rFonts w:ascii="Times New Roman" w:hAnsi="Times New Roman"/>
              </w:rPr>
              <w:t>залог транспортных средств или оборудования с поправочным коэффициентом не более 0,6;</w:t>
            </w:r>
          </w:p>
          <w:p w:rsidR="00735196" w:rsidRPr="00CE38E2" w:rsidRDefault="00735196" w:rsidP="00735196">
            <w:pPr>
              <w:pStyle w:val="aff0"/>
              <w:jc w:val="both"/>
              <w:rPr>
                <w:rFonts w:ascii="Times New Roman" w:hAnsi="Times New Roman"/>
              </w:rPr>
            </w:pPr>
            <w:r w:rsidRPr="00CE38E2">
              <w:rPr>
                <w:rFonts w:ascii="Times New Roman" w:hAnsi="Times New Roman"/>
              </w:rPr>
              <w:t>поручительства:</w:t>
            </w:r>
          </w:p>
          <w:p w:rsidR="00735196" w:rsidRPr="00CE38E2" w:rsidRDefault="00735196" w:rsidP="00735196">
            <w:pPr>
              <w:pStyle w:val="aff0"/>
              <w:jc w:val="both"/>
              <w:rPr>
                <w:rFonts w:ascii="Times New Roman" w:hAnsi="Times New Roman"/>
              </w:rPr>
            </w:pPr>
            <w:r w:rsidRPr="00CE38E2">
              <w:rPr>
                <w:rFonts w:ascii="Times New Roman" w:hAnsi="Times New Roman"/>
              </w:rPr>
              <w:t>юридических лиц, зарегистрированных на территории Новосибирской области;</w:t>
            </w:r>
          </w:p>
          <w:p w:rsidR="00735196" w:rsidRPr="00CE38E2" w:rsidRDefault="00735196" w:rsidP="00735196">
            <w:pPr>
              <w:pStyle w:val="aff0"/>
              <w:jc w:val="both"/>
              <w:rPr>
                <w:rFonts w:ascii="Times New Roman" w:hAnsi="Times New Roman"/>
              </w:rPr>
            </w:pPr>
            <w:r w:rsidRPr="00CE38E2">
              <w:rPr>
                <w:rFonts w:ascii="Times New Roman" w:hAnsi="Times New Roman"/>
              </w:rPr>
              <w:t>индивидуальных предпринимателей и физических лиц в возрасте от 18 лет, в том числе супругов, их родителей, являющихся гражданами Российской Федерации, зарегистрированных и постоянно проживающих на территории Новосибирской области.</w:t>
            </w:r>
          </w:p>
          <w:p w:rsidR="00735196" w:rsidRPr="00CE38E2" w:rsidRDefault="00735196" w:rsidP="00735196">
            <w:pPr>
              <w:pStyle w:val="aff0"/>
              <w:jc w:val="both"/>
              <w:rPr>
                <w:rFonts w:ascii="Times New Roman" w:hAnsi="Times New Roman"/>
              </w:rPr>
            </w:pPr>
            <w:bookmarkStart w:id="25" w:name="i4.2_2"/>
            <w:r w:rsidRPr="00CE38E2">
              <w:rPr>
                <w:rFonts w:ascii="Times New Roman" w:hAnsi="Times New Roman"/>
              </w:rPr>
              <w:t>Уровень достаточности и ликвидности обеспечения обязательств заемщика</w:t>
            </w:r>
            <w:bookmarkEnd w:id="25"/>
            <w:r w:rsidRPr="00CE38E2">
              <w:rPr>
                <w:rFonts w:ascii="Times New Roman" w:hAnsi="Times New Roman"/>
              </w:rPr>
              <w:t> определяется фондом.</w:t>
            </w:r>
          </w:p>
          <w:p w:rsidR="00735196" w:rsidRPr="00CE38E2" w:rsidRDefault="00735196" w:rsidP="00735196">
            <w:pPr>
              <w:pStyle w:val="aff0"/>
              <w:jc w:val="both"/>
              <w:rPr>
                <w:rFonts w:ascii="Times New Roman" w:hAnsi="Times New Roman"/>
              </w:rPr>
            </w:pPr>
            <w:bookmarkStart w:id="26" w:name="i4.3"/>
            <w:r w:rsidRPr="00CE38E2">
              <w:rPr>
                <w:rFonts w:ascii="Times New Roman" w:hAnsi="Times New Roman"/>
              </w:rPr>
              <w:t>4.3.</w:t>
            </w:r>
            <w:bookmarkEnd w:id="26"/>
            <w:r w:rsidRPr="00CE38E2">
              <w:rPr>
                <w:rFonts w:ascii="Times New Roman" w:hAnsi="Times New Roman"/>
              </w:rPr>
              <w:t> Для субъектов малого и среднего предпринимательства - юридических лиц дополнительно к указанным в </w:t>
            </w:r>
            <w:hyperlink r:id="rId42" w:anchor="i4.2" w:history="1">
              <w:r w:rsidRPr="00CE38E2">
                <w:rPr>
                  <w:rFonts w:ascii="Times New Roman" w:hAnsi="Times New Roman"/>
                </w:rPr>
                <w:t>пункте 4.2</w:t>
              </w:r>
            </w:hyperlink>
            <w:r w:rsidRPr="00CE38E2">
              <w:rPr>
                <w:rFonts w:ascii="Times New Roman" w:hAnsi="Times New Roman"/>
              </w:rPr>
              <w:t> настоящих Правил способам обеспечения обязательств необходимо поручительство учредител</w:t>
            </w:r>
            <w:proofErr w:type="gramStart"/>
            <w:r w:rsidRPr="00CE38E2">
              <w:rPr>
                <w:rFonts w:ascii="Times New Roman" w:hAnsi="Times New Roman"/>
              </w:rPr>
              <w:t>я(</w:t>
            </w:r>
            <w:proofErr w:type="gramEnd"/>
            <w:r w:rsidRPr="00CE38E2">
              <w:rPr>
                <w:rFonts w:ascii="Times New Roman" w:hAnsi="Times New Roman"/>
              </w:rPr>
              <w:t xml:space="preserve">-ей), владеющего(-их) контрольным пакетом акций (долей участия в уставном капитале) на общую сумму обязательств по </w:t>
            </w:r>
            <w:proofErr w:type="spellStart"/>
            <w:r w:rsidRPr="00CE38E2">
              <w:rPr>
                <w:rFonts w:ascii="Times New Roman" w:hAnsi="Times New Roman"/>
              </w:rPr>
              <w:t>микрозайму</w:t>
            </w:r>
            <w:proofErr w:type="spellEnd"/>
            <w:r w:rsidRPr="00CE38E2">
              <w:rPr>
                <w:rFonts w:ascii="Times New Roman" w:hAnsi="Times New Roman"/>
              </w:rPr>
              <w:t>.</w:t>
            </w:r>
          </w:p>
          <w:p w:rsidR="00735196" w:rsidRPr="00CE38E2" w:rsidRDefault="00735196" w:rsidP="00735196">
            <w:pPr>
              <w:pStyle w:val="aff0"/>
              <w:jc w:val="both"/>
              <w:rPr>
                <w:rFonts w:ascii="Times New Roman" w:hAnsi="Times New Roman"/>
              </w:rPr>
            </w:pPr>
            <w:bookmarkStart w:id="27" w:name="i4.4"/>
            <w:r w:rsidRPr="00CE38E2">
              <w:rPr>
                <w:rFonts w:ascii="Times New Roman" w:hAnsi="Times New Roman"/>
              </w:rPr>
              <w:t>4.4.</w:t>
            </w:r>
            <w:bookmarkEnd w:id="27"/>
            <w:r w:rsidRPr="00CE38E2">
              <w:rPr>
                <w:rFonts w:ascii="Times New Roman" w:hAnsi="Times New Roman"/>
              </w:rPr>
              <w:t> При залоге имущества, указанного в </w:t>
            </w:r>
            <w:hyperlink r:id="rId43" w:anchor="i4.2" w:history="1">
              <w:r w:rsidRPr="00CE38E2">
                <w:rPr>
                  <w:rFonts w:ascii="Times New Roman" w:hAnsi="Times New Roman"/>
                </w:rPr>
                <w:t>пункте 4.2</w:t>
              </w:r>
            </w:hyperlink>
            <w:r w:rsidRPr="00CE38E2">
              <w:rPr>
                <w:rFonts w:ascii="Times New Roman" w:hAnsi="Times New Roman"/>
              </w:rPr>
              <w:t>. Правил, стоимость предмета залога, в том числе залоговая стоимость, определяется по соглашению сторон.</w:t>
            </w:r>
          </w:p>
          <w:p w:rsidR="00735196" w:rsidRPr="00CE38E2" w:rsidRDefault="00735196" w:rsidP="00735196">
            <w:pPr>
              <w:pStyle w:val="aff0"/>
              <w:jc w:val="both"/>
              <w:rPr>
                <w:rFonts w:ascii="Times New Roman" w:hAnsi="Times New Roman"/>
              </w:rPr>
            </w:pPr>
            <w:bookmarkStart w:id="28" w:name="i4.5"/>
            <w:r w:rsidRPr="00CE38E2">
              <w:rPr>
                <w:rFonts w:ascii="Times New Roman" w:hAnsi="Times New Roman"/>
              </w:rPr>
              <w:t>4.5.</w:t>
            </w:r>
            <w:bookmarkEnd w:id="28"/>
            <w:r w:rsidRPr="00CE38E2">
              <w:rPr>
                <w:rFonts w:ascii="Times New Roman" w:hAnsi="Times New Roman"/>
              </w:rPr>
              <w:t xml:space="preserve"> Фонд принимает и иные формы обеспечения обязательств, допускаемые гражданским законодательством, за исключением объектов ипотеки, объектов незавершенного строительства, в том числе имущественных прав на </w:t>
            </w:r>
            <w:proofErr w:type="spellStart"/>
            <w:r w:rsidRPr="00CE38E2">
              <w:rPr>
                <w:rFonts w:ascii="Times New Roman" w:hAnsi="Times New Roman"/>
              </w:rPr>
              <w:t>строящиесяплощади</w:t>
            </w:r>
            <w:proofErr w:type="spellEnd"/>
            <w:r w:rsidRPr="00CE38E2">
              <w:rPr>
                <w:rFonts w:ascii="Times New Roman" w:hAnsi="Times New Roman"/>
              </w:rPr>
              <w:t xml:space="preserve"> и права аренды земельного участка при финансировании строительных проектов.</w:t>
            </w:r>
          </w:p>
          <w:p w:rsidR="00735196" w:rsidRPr="00CE38E2" w:rsidRDefault="00735196" w:rsidP="00735196">
            <w:pPr>
              <w:pStyle w:val="aff0"/>
              <w:jc w:val="both"/>
              <w:rPr>
                <w:rFonts w:ascii="Times New Roman" w:hAnsi="Times New Roman"/>
              </w:rPr>
            </w:pPr>
            <w:bookmarkStart w:id="29" w:name="i4.6"/>
            <w:r w:rsidRPr="00CE38E2">
              <w:rPr>
                <w:rFonts w:ascii="Times New Roman" w:hAnsi="Times New Roman"/>
              </w:rPr>
              <w:t>4.6.</w:t>
            </w:r>
            <w:bookmarkEnd w:id="29"/>
            <w:r w:rsidRPr="00CE38E2">
              <w:rPr>
                <w:rFonts w:ascii="Times New Roman" w:hAnsi="Times New Roman"/>
              </w:rPr>
              <w:t> Регистрация в реестре уведомлений о залоге движимого имущества в единой информационной системе нотариата передаваемых в залог транспортных средств и оборудования обязательна и осуществляется субъектом малого и среднего предпринимательства самостоятельно.</w:t>
            </w:r>
          </w:p>
          <w:p w:rsidR="00735196" w:rsidRPr="00CE38E2" w:rsidRDefault="00735196" w:rsidP="00735196">
            <w:pPr>
              <w:pStyle w:val="aff0"/>
              <w:jc w:val="both"/>
              <w:rPr>
                <w:rFonts w:ascii="Times New Roman" w:hAnsi="Times New Roman"/>
              </w:rPr>
            </w:pPr>
            <w:bookmarkStart w:id="30" w:name="i4.7"/>
            <w:r w:rsidRPr="00CE38E2">
              <w:rPr>
                <w:rFonts w:ascii="Times New Roman" w:hAnsi="Times New Roman"/>
              </w:rPr>
              <w:t>4.7.</w:t>
            </w:r>
            <w:bookmarkEnd w:id="30"/>
            <w:r w:rsidRPr="00CE38E2">
              <w:rPr>
                <w:rFonts w:ascii="Times New Roman" w:hAnsi="Times New Roman"/>
              </w:rPr>
              <w:t> В целях снижения рисков невозврата займа принимаются комбинации разных способов обеспечения обязательств.</w:t>
            </w:r>
          </w:p>
          <w:p w:rsidR="00735196" w:rsidRPr="00CE38E2" w:rsidRDefault="00735196" w:rsidP="00735196">
            <w:pPr>
              <w:pStyle w:val="aff0"/>
              <w:jc w:val="both"/>
              <w:rPr>
                <w:rFonts w:ascii="Times New Roman" w:hAnsi="Times New Roman"/>
              </w:rPr>
            </w:pPr>
          </w:p>
          <w:p w:rsidR="00735196" w:rsidRPr="00CE38E2" w:rsidRDefault="00735196" w:rsidP="00735196">
            <w:pPr>
              <w:pStyle w:val="aff0"/>
              <w:jc w:val="center"/>
              <w:rPr>
                <w:rFonts w:ascii="Times New Roman" w:hAnsi="Times New Roman"/>
              </w:rPr>
            </w:pPr>
            <w:bookmarkStart w:id="31" w:name="i5"/>
            <w:r w:rsidRPr="00CE38E2">
              <w:rPr>
                <w:rFonts w:ascii="Times New Roman" w:hAnsi="Times New Roman"/>
              </w:rPr>
              <w:t>5.</w:t>
            </w:r>
            <w:bookmarkEnd w:id="31"/>
            <w:r w:rsidRPr="00CE38E2">
              <w:rPr>
                <w:rFonts w:ascii="Times New Roman" w:hAnsi="Times New Roman"/>
              </w:rPr>
              <w:t xml:space="preserve"> Особенности предоставления </w:t>
            </w:r>
            <w:proofErr w:type="spellStart"/>
            <w:r w:rsidRPr="00CE38E2">
              <w:rPr>
                <w:rFonts w:ascii="Times New Roman" w:hAnsi="Times New Roman"/>
              </w:rPr>
              <w:t>микрозаймов</w:t>
            </w:r>
            <w:proofErr w:type="spellEnd"/>
            <w:r w:rsidRPr="00CE38E2">
              <w:rPr>
                <w:rFonts w:ascii="Times New Roman" w:hAnsi="Times New Roman"/>
              </w:rPr>
              <w:t xml:space="preserve"> субъектам малого и среднего предпринимательства</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Размер </w:t>
            </w:r>
            <w:proofErr w:type="spellStart"/>
            <w:r w:rsidRPr="00CE38E2">
              <w:rPr>
                <w:rFonts w:ascii="Times New Roman" w:hAnsi="Times New Roman"/>
              </w:rPr>
              <w:t>микрозаймов</w:t>
            </w:r>
            <w:proofErr w:type="spellEnd"/>
            <w:r w:rsidRPr="00CE38E2">
              <w:rPr>
                <w:rFonts w:ascii="Times New Roman" w:hAnsi="Times New Roman"/>
              </w:rPr>
              <w:t xml:space="preserve">, </w:t>
            </w:r>
            <w:proofErr w:type="gramStart"/>
            <w:r w:rsidRPr="00CE38E2">
              <w:rPr>
                <w:rFonts w:ascii="Times New Roman" w:hAnsi="Times New Roman"/>
              </w:rPr>
              <w:t>предоставляемых</w:t>
            </w:r>
            <w:proofErr w:type="gramEnd"/>
            <w:r w:rsidRPr="00CE38E2">
              <w:rPr>
                <w:rFonts w:ascii="Times New Roman" w:hAnsi="Times New Roman"/>
              </w:rPr>
              <w:t xml:space="preserve"> Фондом, составляет:</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для субъектов, которым </w:t>
            </w:r>
            <w:proofErr w:type="spellStart"/>
            <w:r w:rsidRPr="00CE38E2">
              <w:rPr>
                <w:rFonts w:ascii="Times New Roman" w:hAnsi="Times New Roman"/>
              </w:rPr>
              <w:t>микрозайм</w:t>
            </w:r>
            <w:proofErr w:type="spellEnd"/>
            <w:r w:rsidRPr="00CE38E2">
              <w:rPr>
                <w:rFonts w:ascii="Times New Roman" w:hAnsi="Times New Roman"/>
              </w:rPr>
              <w:t xml:space="preserve"> предоставляется на цели пополнения оборотных средств – не более 200 тыс. рублей на одного среднесписочного работающего за отчетный период при численности работающих до 3-х человек;</w:t>
            </w:r>
          </w:p>
          <w:p w:rsidR="00735196" w:rsidRPr="00CE38E2" w:rsidRDefault="00735196" w:rsidP="00735196">
            <w:pPr>
              <w:pStyle w:val="aff0"/>
              <w:jc w:val="both"/>
              <w:rPr>
                <w:rFonts w:ascii="Times New Roman" w:hAnsi="Times New Roman"/>
              </w:rPr>
            </w:pPr>
            <w:r w:rsidRPr="00CE38E2">
              <w:rPr>
                <w:rFonts w:ascii="Times New Roman" w:hAnsi="Times New Roman"/>
              </w:rPr>
              <w:t>для субъектов, применяющих упрощенную систему налогообложения – не более половины годового дохода;</w:t>
            </w:r>
          </w:p>
          <w:p w:rsidR="00735196" w:rsidRPr="00CE38E2" w:rsidRDefault="00735196" w:rsidP="00735196">
            <w:pPr>
              <w:pStyle w:val="aff0"/>
              <w:jc w:val="both"/>
              <w:rPr>
                <w:rFonts w:ascii="Times New Roman" w:hAnsi="Times New Roman"/>
              </w:rPr>
            </w:pPr>
            <w:r w:rsidRPr="00CE38E2">
              <w:rPr>
                <w:rFonts w:ascii="Times New Roman" w:hAnsi="Times New Roman"/>
              </w:rPr>
              <w:t>для субъектов, применяющих общую систему налогообложения – не более половины годовой выручки от реализации товаров (работ, услуг);</w:t>
            </w:r>
          </w:p>
          <w:p w:rsidR="00735196" w:rsidRPr="00CE38E2" w:rsidRDefault="00735196" w:rsidP="00735196">
            <w:pPr>
              <w:pStyle w:val="aff0"/>
              <w:jc w:val="both"/>
              <w:rPr>
                <w:rFonts w:ascii="Times New Roman" w:hAnsi="Times New Roman"/>
              </w:rPr>
            </w:pPr>
            <w:r w:rsidRPr="00CE38E2">
              <w:rPr>
                <w:rFonts w:ascii="Times New Roman" w:hAnsi="Times New Roman"/>
              </w:rPr>
              <w:t>50% суммы годового дохода Заемщика, но в пределах сумм, установленных </w:t>
            </w:r>
            <w:hyperlink r:id="rId44" w:anchor="i2.2" w:history="1">
              <w:r w:rsidRPr="00CE38E2">
                <w:rPr>
                  <w:rFonts w:ascii="Times New Roman" w:hAnsi="Times New Roman"/>
                </w:rPr>
                <w:t>пунктом 2.2</w:t>
              </w:r>
            </w:hyperlink>
            <w:r w:rsidRPr="00CE38E2">
              <w:rPr>
                <w:rFonts w:ascii="Times New Roman" w:hAnsi="Times New Roman"/>
              </w:rPr>
              <w:t>. настоящих Правил на цели приобретения и (или) текущего ремонта производственных, торговых и офисных помещений, приобретения оборудования и транспортных средств, предназначенных для производства, торговли или предоставления услуг;</w:t>
            </w:r>
          </w:p>
          <w:p w:rsidR="00735196" w:rsidRPr="00CE38E2" w:rsidRDefault="00735196" w:rsidP="00735196">
            <w:pPr>
              <w:pStyle w:val="aff0"/>
              <w:jc w:val="both"/>
              <w:rPr>
                <w:rFonts w:ascii="Times New Roman" w:hAnsi="Times New Roman"/>
              </w:rPr>
            </w:pPr>
            <w:r w:rsidRPr="00CE38E2">
              <w:rPr>
                <w:rFonts w:ascii="Times New Roman" w:hAnsi="Times New Roman"/>
              </w:rPr>
              <w:t>для вновь зарегистрированных субъектов малого и среднего предпринимательства, и действующих менее 1 года – исходя из предоставленного бизнес-плана и предлагаемого залога.</w:t>
            </w:r>
          </w:p>
          <w:p w:rsidR="00735196" w:rsidRPr="00CE38E2" w:rsidRDefault="00735196" w:rsidP="00735196">
            <w:pPr>
              <w:pStyle w:val="aff0"/>
              <w:jc w:val="both"/>
              <w:rPr>
                <w:rFonts w:ascii="Times New Roman" w:hAnsi="Times New Roman"/>
              </w:rPr>
            </w:pPr>
          </w:p>
          <w:p w:rsidR="00735196" w:rsidRPr="00CE38E2" w:rsidRDefault="00735196" w:rsidP="00735196">
            <w:pPr>
              <w:pStyle w:val="aff0"/>
              <w:jc w:val="center"/>
              <w:rPr>
                <w:rFonts w:ascii="Times New Roman" w:hAnsi="Times New Roman"/>
              </w:rPr>
            </w:pPr>
            <w:bookmarkStart w:id="32" w:name="i6"/>
            <w:r w:rsidRPr="00CE38E2">
              <w:rPr>
                <w:rFonts w:ascii="Times New Roman" w:hAnsi="Times New Roman"/>
              </w:rPr>
              <w:t>6.</w:t>
            </w:r>
            <w:bookmarkEnd w:id="32"/>
            <w:r w:rsidRPr="00CE38E2">
              <w:rPr>
                <w:rFonts w:ascii="Times New Roman" w:hAnsi="Times New Roman"/>
              </w:rPr>
              <w:t xml:space="preserve"> Порядок подачи заявки субъектами малого и среднего предпринимательства для получения </w:t>
            </w:r>
            <w:proofErr w:type="spellStart"/>
            <w:r w:rsidRPr="00CE38E2">
              <w:rPr>
                <w:rFonts w:ascii="Times New Roman" w:hAnsi="Times New Roman"/>
              </w:rPr>
              <w:t>микрозайма</w:t>
            </w:r>
            <w:proofErr w:type="spellEnd"/>
          </w:p>
          <w:p w:rsidR="00735196" w:rsidRPr="00CE38E2" w:rsidRDefault="00735196" w:rsidP="00735196">
            <w:pPr>
              <w:pStyle w:val="aff0"/>
              <w:jc w:val="both"/>
              <w:rPr>
                <w:rFonts w:ascii="Times New Roman" w:hAnsi="Times New Roman"/>
              </w:rPr>
            </w:pPr>
            <w:bookmarkStart w:id="33" w:name="i6.1"/>
            <w:r w:rsidRPr="00CE38E2">
              <w:rPr>
                <w:rFonts w:ascii="Times New Roman" w:hAnsi="Times New Roman"/>
              </w:rPr>
              <w:t>6.1.</w:t>
            </w:r>
            <w:bookmarkEnd w:id="33"/>
            <w:r w:rsidRPr="00CE38E2">
              <w:rPr>
                <w:rFonts w:ascii="Times New Roman" w:hAnsi="Times New Roman"/>
              </w:rPr>
              <w:t xml:space="preserve"> Заявки субъектами малого и среднего предпринимательства для получения </w:t>
            </w:r>
            <w:proofErr w:type="spellStart"/>
            <w:r w:rsidRPr="00CE38E2">
              <w:rPr>
                <w:rFonts w:ascii="Times New Roman" w:hAnsi="Times New Roman"/>
              </w:rPr>
              <w:t>микрозайма</w:t>
            </w:r>
            <w:proofErr w:type="spellEnd"/>
            <w:r w:rsidRPr="00CE38E2">
              <w:rPr>
                <w:rFonts w:ascii="Times New Roman" w:hAnsi="Times New Roman"/>
              </w:rPr>
              <w:t xml:space="preserve"> подаются в общем или специальном порядке.</w:t>
            </w:r>
          </w:p>
          <w:p w:rsidR="00735196" w:rsidRPr="00CE38E2" w:rsidRDefault="00735196" w:rsidP="00735196">
            <w:pPr>
              <w:pStyle w:val="aff0"/>
              <w:jc w:val="both"/>
              <w:rPr>
                <w:rFonts w:ascii="Times New Roman" w:hAnsi="Times New Roman"/>
              </w:rPr>
            </w:pPr>
            <w:bookmarkStart w:id="34" w:name="i6.1.1"/>
            <w:r w:rsidRPr="00CE38E2">
              <w:rPr>
                <w:rFonts w:ascii="Times New Roman" w:hAnsi="Times New Roman"/>
              </w:rPr>
              <w:t>6.1.1.</w:t>
            </w:r>
            <w:bookmarkEnd w:id="34"/>
            <w:r w:rsidRPr="00CE38E2">
              <w:rPr>
                <w:rFonts w:ascii="Times New Roman" w:hAnsi="Times New Roman"/>
              </w:rPr>
              <w:t xml:space="preserve"> Для получения </w:t>
            </w:r>
            <w:proofErr w:type="spellStart"/>
            <w:r w:rsidRPr="00CE38E2">
              <w:rPr>
                <w:rFonts w:ascii="Times New Roman" w:hAnsi="Times New Roman"/>
              </w:rPr>
              <w:t>микрозайма</w:t>
            </w:r>
            <w:proofErr w:type="spellEnd"/>
            <w:r w:rsidRPr="00CE38E2">
              <w:rPr>
                <w:rFonts w:ascii="Times New Roman" w:hAnsi="Times New Roman"/>
              </w:rPr>
              <w:t xml:space="preserve"> в общем порядке субъект малого и среднего предпринимательства представляет в Фонд следующие документы:</w:t>
            </w:r>
          </w:p>
          <w:p w:rsidR="00735196" w:rsidRPr="00CE38E2" w:rsidRDefault="00735196" w:rsidP="00735196">
            <w:pPr>
              <w:pStyle w:val="aff0"/>
              <w:jc w:val="both"/>
              <w:rPr>
                <w:rFonts w:ascii="Times New Roman" w:hAnsi="Times New Roman"/>
              </w:rPr>
            </w:pPr>
            <w:r w:rsidRPr="00CE38E2">
              <w:rPr>
                <w:rFonts w:ascii="Times New Roman" w:hAnsi="Times New Roman"/>
              </w:rPr>
              <w:t>Общий пакет документов:</w:t>
            </w:r>
          </w:p>
          <w:p w:rsidR="00735196" w:rsidRPr="00CE38E2" w:rsidRDefault="00735196" w:rsidP="00735196">
            <w:pPr>
              <w:pStyle w:val="aff0"/>
              <w:jc w:val="both"/>
              <w:rPr>
                <w:rFonts w:ascii="Times New Roman" w:hAnsi="Times New Roman"/>
              </w:rPr>
            </w:pPr>
            <w:r w:rsidRPr="00CE38E2">
              <w:rPr>
                <w:rFonts w:ascii="Times New Roman" w:hAnsi="Times New Roman"/>
              </w:rPr>
              <w:t>Электронная заявка на сайте Фонда по адресу </w:t>
            </w:r>
            <w:hyperlink r:id="rId45" w:history="1">
              <w:r w:rsidRPr="00CE38E2">
                <w:rPr>
                  <w:rFonts w:ascii="Times New Roman" w:hAnsi="Times New Roman"/>
                  <w:u w:val="single"/>
                </w:rPr>
                <w:t>https://www.microfund.ru/Application</w:t>
              </w:r>
            </w:hyperlink>
            <w:r w:rsidRPr="00CE38E2">
              <w:rPr>
                <w:rFonts w:ascii="Times New Roman" w:hAnsi="Times New Roman"/>
              </w:rPr>
              <w:t> или Заявление на получение займа и Анкета (по форме Фонда).</w:t>
            </w:r>
          </w:p>
          <w:p w:rsidR="00735196" w:rsidRPr="00CE38E2" w:rsidRDefault="00735196" w:rsidP="00735196">
            <w:pPr>
              <w:pStyle w:val="aff0"/>
              <w:jc w:val="both"/>
              <w:rPr>
                <w:rFonts w:ascii="Times New Roman" w:hAnsi="Times New Roman"/>
              </w:rPr>
            </w:pPr>
            <w:r w:rsidRPr="00CE38E2">
              <w:rPr>
                <w:rFonts w:ascii="Times New Roman" w:hAnsi="Times New Roman"/>
              </w:rPr>
              <w:t>Справка о среднесписочной численности.</w:t>
            </w:r>
          </w:p>
          <w:p w:rsidR="00735196" w:rsidRPr="00CE38E2" w:rsidRDefault="00735196" w:rsidP="00735196">
            <w:pPr>
              <w:pStyle w:val="aff0"/>
              <w:jc w:val="both"/>
              <w:rPr>
                <w:rFonts w:ascii="Times New Roman" w:hAnsi="Times New Roman"/>
              </w:rPr>
            </w:pPr>
            <w:r w:rsidRPr="00CE38E2">
              <w:rPr>
                <w:rFonts w:ascii="Times New Roman" w:hAnsi="Times New Roman"/>
              </w:rPr>
              <w:t>Выписка из ЕГРЮЛ или ЕГРИП, выданная не ранее 30 календарных дней до даты подачи документов в Фонд.</w:t>
            </w:r>
          </w:p>
          <w:p w:rsidR="00735196" w:rsidRPr="00CE38E2" w:rsidRDefault="00735196" w:rsidP="00735196">
            <w:pPr>
              <w:pStyle w:val="aff0"/>
              <w:jc w:val="both"/>
              <w:rPr>
                <w:rFonts w:ascii="Times New Roman" w:hAnsi="Times New Roman"/>
              </w:rPr>
            </w:pPr>
            <w:r w:rsidRPr="00CE38E2">
              <w:rPr>
                <w:rFonts w:ascii="Times New Roman" w:hAnsi="Times New Roman"/>
              </w:rPr>
              <w:t>Документы, подтверждающие отсутствие задолженности перед бюджетами всех уровней и государственными внебюджетными фондами, выданные не ранее 30 календарных дней до даты подачи документов.</w:t>
            </w:r>
          </w:p>
          <w:p w:rsidR="00735196" w:rsidRPr="00CE38E2" w:rsidRDefault="00735196" w:rsidP="00735196">
            <w:pPr>
              <w:pStyle w:val="aff0"/>
              <w:jc w:val="both"/>
              <w:rPr>
                <w:rFonts w:ascii="Times New Roman" w:hAnsi="Times New Roman"/>
              </w:rPr>
            </w:pPr>
            <w:r w:rsidRPr="00CE38E2">
              <w:rPr>
                <w:rFonts w:ascii="Times New Roman" w:hAnsi="Times New Roman"/>
              </w:rPr>
              <w:lastRenderedPageBreak/>
              <w:t>Сведения об открытых (закрытых) счетах в кредитных организациях.</w:t>
            </w:r>
          </w:p>
          <w:p w:rsidR="00735196" w:rsidRPr="00CE38E2" w:rsidRDefault="00735196" w:rsidP="00735196">
            <w:pPr>
              <w:pStyle w:val="aff0"/>
              <w:jc w:val="both"/>
              <w:rPr>
                <w:rFonts w:ascii="Times New Roman" w:hAnsi="Times New Roman"/>
              </w:rPr>
            </w:pPr>
            <w:r w:rsidRPr="00CE38E2">
              <w:rPr>
                <w:rFonts w:ascii="Times New Roman" w:hAnsi="Times New Roman"/>
              </w:rPr>
              <w:t>Сведения о полученных кредитах и займах, включающие информацию о ранее полученных и имеющихся заемных средствах, о наличии (отсутствии) поручительств и представленном имущественном залоге по обязательствам третьих лиц за последний год.</w:t>
            </w:r>
          </w:p>
          <w:p w:rsidR="00735196" w:rsidRPr="00CE38E2" w:rsidRDefault="00735196" w:rsidP="00735196">
            <w:pPr>
              <w:pStyle w:val="aff0"/>
              <w:jc w:val="both"/>
              <w:rPr>
                <w:rFonts w:ascii="Times New Roman" w:hAnsi="Times New Roman"/>
              </w:rPr>
            </w:pPr>
            <w:r w:rsidRPr="00CE38E2">
              <w:rPr>
                <w:rFonts w:ascii="Times New Roman" w:hAnsi="Times New Roman"/>
              </w:rPr>
              <w:t>Технико-экономическое обоснование займа и его возвратность за счет собственной хозяйственной деятельности с обоснованием расходов, рентабельности и периода окупаемости.</w:t>
            </w:r>
          </w:p>
          <w:p w:rsidR="00735196" w:rsidRPr="00CE38E2" w:rsidRDefault="00735196" w:rsidP="00735196">
            <w:pPr>
              <w:pStyle w:val="aff0"/>
              <w:jc w:val="both"/>
              <w:rPr>
                <w:rFonts w:ascii="Times New Roman" w:hAnsi="Times New Roman"/>
              </w:rPr>
            </w:pPr>
            <w:r w:rsidRPr="00CE38E2">
              <w:rPr>
                <w:rFonts w:ascii="Times New Roman" w:hAnsi="Times New Roman"/>
              </w:rPr>
              <w:t>Свидетельство о государственной регистрации.</w:t>
            </w:r>
          </w:p>
          <w:p w:rsidR="00735196" w:rsidRPr="00CE38E2" w:rsidRDefault="00735196" w:rsidP="00735196">
            <w:pPr>
              <w:pStyle w:val="aff0"/>
              <w:jc w:val="both"/>
              <w:rPr>
                <w:rFonts w:ascii="Times New Roman" w:hAnsi="Times New Roman"/>
              </w:rPr>
            </w:pPr>
            <w:r w:rsidRPr="00CE38E2">
              <w:rPr>
                <w:rFonts w:ascii="Times New Roman" w:hAnsi="Times New Roman"/>
              </w:rPr>
              <w:t>Свидетельство о постановке на учет в налоговом органе.</w:t>
            </w:r>
          </w:p>
          <w:p w:rsidR="00735196" w:rsidRPr="00CE38E2" w:rsidRDefault="00735196" w:rsidP="00735196">
            <w:pPr>
              <w:pStyle w:val="aff0"/>
              <w:jc w:val="both"/>
              <w:rPr>
                <w:rFonts w:ascii="Times New Roman" w:hAnsi="Times New Roman"/>
              </w:rPr>
            </w:pPr>
            <w:r w:rsidRPr="00CE38E2">
              <w:rPr>
                <w:rFonts w:ascii="Times New Roman" w:hAnsi="Times New Roman"/>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p w:rsidR="00735196" w:rsidRPr="00CE38E2" w:rsidRDefault="00735196" w:rsidP="00735196">
            <w:pPr>
              <w:pStyle w:val="aff0"/>
              <w:jc w:val="both"/>
              <w:rPr>
                <w:rFonts w:ascii="Times New Roman" w:hAnsi="Times New Roman"/>
              </w:rPr>
            </w:pPr>
            <w:r w:rsidRPr="00CE38E2">
              <w:rPr>
                <w:rFonts w:ascii="Times New Roman" w:hAnsi="Times New Roman"/>
              </w:rPr>
              <w:t>Копии паспортов руководителя, учредителей / акционеров, имеющих долю 25% и более.</w:t>
            </w:r>
          </w:p>
          <w:p w:rsidR="00735196" w:rsidRPr="00CE38E2" w:rsidRDefault="00735196" w:rsidP="00735196">
            <w:pPr>
              <w:pStyle w:val="aff0"/>
              <w:jc w:val="both"/>
              <w:rPr>
                <w:rFonts w:ascii="Times New Roman" w:hAnsi="Times New Roman"/>
              </w:rPr>
            </w:pPr>
            <w:r w:rsidRPr="00CE38E2">
              <w:rPr>
                <w:rFonts w:ascii="Times New Roman" w:hAnsi="Times New Roman"/>
              </w:rPr>
              <w:t>Копия приказа о назначении на должность (возложении обязанностей) главного бухгалтера.</w:t>
            </w:r>
          </w:p>
          <w:p w:rsidR="00735196" w:rsidRPr="00CE38E2" w:rsidRDefault="00735196" w:rsidP="00735196">
            <w:pPr>
              <w:pStyle w:val="aff0"/>
              <w:jc w:val="both"/>
              <w:rPr>
                <w:rFonts w:ascii="Times New Roman" w:hAnsi="Times New Roman"/>
              </w:rPr>
            </w:pPr>
            <w:proofErr w:type="gramStart"/>
            <w:r w:rsidRPr="00CE38E2">
              <w:rPr>
                <w:rFonts w:ascii="Times New Roman" w:hAnsi="Times New Roman"/>
              </w:rPr>
              <w:t>Справки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 находящимися на указанных счетах.</w:t>
            </w:r>
            <w:proofErr w:type="gramEnd"/>
          </w:p>
          <w:p w:rsidR="00735196" w:rsidRPr="00CE38E2" w:rsidRDefault="00735196" w:rsidP="00735196">
            <w:pPr>
              <w:pStyle w:val="aff0"/>
              <w:jc w:val="both"/>
              <w:rPr>
                <w:rFonts w:ascii="Times New Roman" w:hAnsi="Times New Roman"/>
              </w:rPr>
            </w:pPr>
            <w:r w:rsidRPr="00CE38E2">
              <w:rPr>
                <w:rFonts w:ascii="Times New Roman" w:hAnsi="Times New Roman"/>
              </w:rPr>
              <w:t>Согласие заемщика / поручителя (юридического лица / индивидуального предпринимателя - субъекта МСП), его руководителя, учредителей / акционеров, имеющих долю 25% и более на получение и предоставление информации о нем в бюро кредитных историй (по форме Фонда).</w:t>
            </w:r>
          </w:p>
          <w:p w:rsidR="00735196" w:rsidRPr="00CE38E2" w:rsidRDefault="00735196" w:rsidP="00735196">
            <w:pPr>
              <w:pStyle w:val="aff0"/>
              <w:jc w:val="both"/>
              <w:rPr>
                <w:rFonts w:ascii="Times New Roman" w:hAnsi="Times New Roman"/>
              </w:rPr>
            </w:pPr>
            <w:r w:rsidRPr="00CE38E2">
              <w:rPr>
                <w:rFonts w:ascii="Times New Roman" w:hAnsi="Times New Roman"/>
              </w:rPr>
              <w:t>Согласия поручителей – физических лиц на получение и предоставление информации о нем в бюро кредитных историй (по форме Фонда).</w:t>
            </w:r>
          </w:p>
          <w:p w:rsidR="00735196" w:rsidRPr="00CE38E2" w:rsidRDefault="00735196" w:rsidP="00735196">
            <w:pPr>
              <w:pStyle w:val="aff0"/>
              <w:jc w:val="both"/>
              <w:rPr>
                <w:rFonts w:ascii="Times New Roman" w:hAnsi="Times New Roman"/>
              </w:rPr>
            </w:pPr>
            <w:r w:rsidRPr="00CE38E2">
              <w:rPr>
                <w:rFonts w:ascii="Times New Roman" w:hAnsi="Times New Roman"/>
              </w:rPr>
              <w:t>Дополнительно документы для Юридических лиц:</w:t>
            </w:r>
          </w:p>
          <w:p w:rsidR="00735196" w:rsidRPr="00CE38E2" w:rsidRDefault="00735196" w:rsidP="00735196">
            <w:pPr>
              <w:pStyle w:val="aff0"/>
              <w:jc w:val="both"/>
              <w:rPr>
                <w:rFonts w:ascii="Times New Roman" w:hAnsi="Times New Roman"/>
              </w:rPr>
            </w:pPr>
            <w:r w:rsidRPr="00CE38E2">
              <w:rPr>
                <w:rFonts w:ascii="Times New Roman" w:hAnsi="Times New Roman"/>
              </w:rPr>
              <w:t>Устав (Положение), изменения и (или) дополнения в устав (если они были), зарегистрированные в установленном законодательством порядке.</w:t>
            </w:r>
          </w:p>
          <w:p w:rsidR="00735196" w:rsidRPr="00CE38E2" w:rsidRDefault="00735196" w:rsidP="00735196">
            <w:pPr>
              <w:pStyle w:val="aff0"/>
              <w:jc w:val="both"/>
              <w:rPr>
                <w:rFonts w:ascii="Times New Roman" w:hAnsi="Times New Roman"/>
              </w:rPr>
            </w:pPr>
            <w:r w:rsidRPr="00CE38E2">
              <w:rPr>
                <w:rFonts w:ascii="Times New Roman" w:hAnsi="Times New Roman"/>
              </w:rPr>
              <w:t>Список учредителей (акционеров).</w:t>
            </w:r>
          </w:p>
          <w:p w:rsidR="00735196" w:rsidRPr="00CE38E2" w:rsidRDefault="00735196" w:rsidP="00735196">
            <w:pPr>
              <w:pStyle w:val="aff0"/>
              <w:jc w:val="both"/>
              <w:rPr>
                <w:rFonts w:ascii="Times New Roman" w:hAnsi="Times New Roman"/>
              </w:rPr>
            </w:pPr>
            <w:r w:rsidRPr="00CE38E2">
              <w:rPr>
                <w:rFonts w:ascii="Times New Roman" w:hAnsi="Times New Roman"/>
              </w:rPr>
              <w:t>Протокол заседания (приказ) о назначении руководителем юридического лица в соответствии с Уставом.</w:t>
            </w:r>
          </w:p>
          <w:p w:rsidR="00735196" w:rsidRPr="00CE38E2" w:rsidRDefault="00735196" w:rsidP="00735196">
            <w:pPr>
              <w:pStyle w:val="aff0"/>
              <w:jc w:val="both"/>
              <w:rPr>
                <w:rFonts w:ascii="Times New Roman" w:hAnsi="Times New Roman"/>
              </w:rPr>
            </w:pPr>
            <w:r w:rsidRPr="00CE38E2">
              <w:rPr>
                <w:rFonts w:ascii="Times New Roman" w:hAnsi="Times New Roman"/>
              </w:rPr>
              <w:t>Копии бухгалтерской отчетности (форма №1, №2) за предыдущие налоговые периоды (но не более 4 периодов) до даты обращения за получением займа с отметкой о принятии налоговым органом, заверенные печатью субъекта малого и среднего предпринимательства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p w:rsidR="00735196" w:rsidRPr="00CE38E2" w:rsidRDefault="00735196" w:rsidP="00735196">
            <w:pPr>
              <w:pStyle w:val="aff0"/>
              <w:jc w:val="both"/>
              <w:rPr>
                <w:rFonts w:ascii="Times New Roman" w:hAnsi="Times New Roman"/>
              </w:rPr>
            </w:pPr>
            <w:proofErr w:type="gramStart"/>
            <w:r w:rsidRPr="00CE38E2">
              <w:rPr>
                <w:rFonts w:ascii="Times New Roman" w:hAnsi="Times New Roman"/>
              </w:rPr>
              <w:t>Решение (протокол, приказ) органов управления о необходимости взятия займа (выписка из протокола участников (учредителей) с указанием суммы, срока и займодателя – Фонда.</w:t>
            </w:r>
            <w:proofErr w:type="gramEnd"/>
          </w:p>
          <w:p w:rsidR="00735196" w:rsidRPr="00CE38E2" w:rsidRDefault="00735196" w:rsidP="00735196">
            <w:pPr>
              <w:pStyle w:val="aff0"/>
              <w:jc w:val="both"/>
              <w:rPr>
                <w:rFonts w:ascii="Times New Roman" w:hAnsi="Times New Roman"/>
              </w:rPr>
            </w:pPr>
            <w:r w:rsidRPr="00CE38E2">
              <w:rPr>
                <w:rFonts w:ascii="Times New Roman" w:hAnsi="Times New Roman"/>
              </w:rPr>
              <w:t>При применении упрощенной системы налогообложения (УСН), уплате единого налога на вмененный доход (ЕНВД) или единого сельскохозяйственного налога (ЕСХН) дополнительно представляются:</w:t>
            </w:r>
          </w:p>
          <w:p w:rsidR="00735196" w:rsidRPr="00CE38E2" w:rsidRDefault="00735196" w:rsidP="00735196">
            <w:pPr>
              <w:pStyle w:val="aff0"/>
              <w:jc w:val="both"/>
              <w:rPr>
                <w:rFonts w:ascii="Times New Roman" w:hAnsi="Times New Roman"/>
              </w:rPr>
            </w:pPr>
            <w:r w:rsidRPr="00CE38E2">
              <w:rPr>
                <w:rFonts w:ascii="Times New Roman" w:hAnsi="Times New Roman"/>
              </w:rPr>
              <w:t>Копии налоговых деклараций за предыдущие налоговые периоды (но не более 4 периодов) до даты обращения за получением займа с отметкой налогового органа, заверенные печатью субъекта малого предпринимательства - юридического лица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p w:rsidR="00735196" w:rsidRPr="00CE38E2" w:rsidRDefault="00735196" w:rsidP="00735196">
            <w:pPr>
              <w:pStyle w:val="aff0"/>
              <w:jc w:val="both"/>
              <w:rPr>
                <w:rFonts w:ascii="Times New Roman" w:hAnsi="Times New Roman"/>
              </w:rPr>
            </w:pPr>
            <w:r w:rsidRPr="00CE38E2">
              <w:rPr>
                <w:rFonts w:ascii="Times New Roman" w:hAnsi="Times New Roman"/>
              </w:rPr>
              <w:t>Книгу учета доходов и расходов за период не менее 6 последних месяцев до момента обращения за предоставлением займа.</w:t>
            </w:r>
          </w:p>
          <w:p w:rsidR="00735196" w:rsidRPr="00CE38E2" w:rsidRDefault="00735196" w:rsidP="00735196">
            <w:pPr>
              <w:pStyle w:val="aff0"/>
              <w:jc w:val="both"/>
              <w:rPr>
                <w:rFonts w:ascii="Times New Roman" w:hAnsi="Times New Roman"/>
              </w:rPr>
            </w:pPr>
            <w:r w:rsidRPr="00CE38E2">
              <w:rPr>
                <w:rFonts w:ascii="Times New Roman" w:hAnsi="Times New Roman"/>
              </w:rPr>
              <w:t>Дополнительно документы для индивидуальных предпринимателей:</w:t>
            </w:r>
          </w:p>
          <w:p w:rsidR="00735196" w:rsidRPr="00CE38E2" w:rsidRDefault="00735196" w:rsidP="00735196">
            <w:pPr>
              <w:pStyle w:val="aff0"/>
              <w:jc w:val="both"/>
              <w:rPr>
                <w:rFonts w:ascii="Times New Roman" w:hAnsi="Times New Roman"/>
              </w:rPr>
            </w:pPr>
            <w:r w:rsidRPr="00CE38E2">
              <w:rPr>
                <w:rFonts w:ascii="Times New Roman" w:hAnsi="Times New Roman"/>
              </w:rPr>
              <w:t>Налоговую декларацию за предыдущие налоговые периоды (но не более 4 периодов) до даты обращения за получением займа с отметкой налогового органа, заверенную печатью субъекта малого и среднего предпринимательства - индивидуального предпринимателя и подписью его руководителя. В случае отправки отчетности по почте прикладываются копии почтовых уведомлений об отправке, по электронной почте - протоколы входного контроля;</w:t>
            </w:r>
          </w:p>
          <w:p w:rsidR="00735196" w:rsidRPr="00CE38E2" w:rsidRDefault="00735196" w:rsidP="00735196">
            <w:pPr>
              <w:pStyle w:val="aff0"/>
              <w:jc w:val="both"/>
              <w:rPr>
                <w:rFonts w:ascii="Times New Roman" w:hAnsi="Times New Roman"/>
              </w:rPr>
            </w:pPr>
            <w:r w:rsidRPr="00CE38E2">
              <w:rPr>
                <w:rFonts w:ascii="Times New Roman" w:hAnsi="Times New Roman"/>
              </w:rPr>
              <w:t>В случае уплаты налогов в соответствии с главой 23 Налогового кодекса Российской Федерации "Налог на доходы физических лиц" - налоговую декларацию за последний налоговый период (1 год) с отметкой налогового органа о принятии. В случае отправки отчетности по почте прикладываются копии почтовых уведомлений об отправке, по электронной почте - протоколы входного контроля.</w:t>
            </w:r>
          </w:p>
          <w:p w:rsidR="00735196" w:rsidRPr="00CE38E2" w:rsidRDefault="00735196" w:rsidP="00735196">
            <w:pPr>
              <w:pStyle w:val="aff0"/>
              <w:jc w:val="both"/>
              <w:rPr>
                <w:rFonts w:ascii="Times New Roman" w:hAnsi="Times New Roman"/>
              </w:rPr>
            </w:pPr>
            <w:r w:rsidRPr="00CE38E2">
              <w:rPr>
                <w:rFonts w:ascii="Times New Roman" w:hAnsi="Times New Roman"/>
              </w:rPr>
              <w:t>Книгу учета доходов и расходов за период не менее 6 последних месяцев.</w:t>
            </w:r>
          </w:p>
          <w:p w:rsidR="00735196" w:rsidRPr="00CE38E2" w:rsidRDefault="00735196" w:rsidP="00735196">
            <w:pPr>
              <w:pStyle w:val="aff0"/>
              <w:jc w:val="both"/>
              <w:rPr>
                <w:rFonts w:ascii="Times New Roman" w:hAnsi="Times New Roman"/>
              </w:rPr>
            </w:pPr>
            <w:bookmarkStart w:id="35" w:name="i6.1.2"/>
            <w:r w:rsidRPr="00CE38E2">
              <w:rPr>
                <w:rFonts w:ascii="Times New Roman" w:hAnsi="Times New Roman"/>
              </w:rPr>
              <w:t>6.1.2.</w:t>
            </w:r>
            <w:bookmarkEnd w:id="35"/>
            <w:r w:rsidRPr="00CE38E2">
              <w:rPr>
                <w:rFonts w:ascii="Times New Roman" w:hAnsi="Times New Roman"/>
              </w:rPr>
              <w:t xml:space="preserve"> Для получения </w:t>
            </w:r>
            <w:proofErr w:type="spellStart"/>
            <w:r w:rsidRPr="00CE38E2">
              <w:rPr>
                <w:rFonts w:ascii="Times New Roman" w:hAnsi="Times New Roman"/>
              </w:rPr>
              <w:t>микрозайма</w:t>
            </w:r>
            <w:proofErr w:type="spellEnd"/>
            <w:r w:rsidRPr="00CE38E2">
              <w:rPr>
                <w:rFonts w:ascii="Times New Roman" w:hAnsi="Times New Roman"/>
              </w:rPr>
              <w:t xml:space="preserve"> до 100 тыс. рублей в специальном порядке (без залога, под поручительство физических лиц) субъекты малого и среднего предпринимательства представляют в Фонд следующие документы:</w:t>
            </w:r>
          </w:p>
          <w:p w:rsidR="00735196" w:rsidRPr="00CE38E2" w:rsidRDefault="00735196" w:rsidP="00735196">
            <w:pPr>
              <w:pStyle w:val="aff0"/>
              <w:jc w:val="both"/>
              <w:rPr>
                <w:rFonts w:ascii="Times New Roman" w:hAnsi="Times New Roman"/>
              </w:rPr>
            </w:pPr>
            <w:r w:rsidRPr="00CE38E2">
              <w:rPr>
                <w:rFonts w:ascii="Times New Roman" w:hAnsi="Times New Roman"/>
              </w:rPr>
              <w:t>Общий пакет документов:</w:t>
            </w:r>
          </w:p>
          <w:p w:rsidR="00735196" w:rsidRPr="00CE38E2" w:rsidRDefault="00735196" w:rsidP="00735196">
            <w:pPr>
              <w:pStyle w:val="aff0"/>
              <w:jc w:val="both"/>
              <w:rPr>
                <w:rFonts w:ascii="Times New Roman" w:hAnsi="Times New Roman"/>
              </w:rPr>
            </w:pPr>
            <w:r w:rsidRPr="00CE38E2">
              <w:rPr>
                <w:rFonts w:ascii="Times New Roman" w:hAnsi="Times New Roman"/>
              </w:rPr>
              <w:t>Электронная заявка на сайте Фонда по адресу </w:t>
            </w:r>
            <w:hyperlink r:id="rId46" w:history="1">
              <w:r w:rsidRPr="00CE38E2">
                <w:rPr>
                  <w:rFonts w:ascii="Times New Roman" w:hAnsi="Times New Roman"/>
                  <w:u w:val="single"/>
                </w:rPr>
                <w:t>https://www.microfund.ru/Application</w:t>
              </w:r>
            </w:hyperlink>
            <w:r w:rsidRPr="00CE38E2">
              <w:rPr>
                <w:rFonts w:ascii="Times New Roman" w:hAnsi="Times New Roman"/>
              </w:rPr>
              <w:t> или Заявление на получение займа и Анкета (по форме Фонда).</w:t>
            </w:r>
          </w:p>
          <w:p w:rsidR="00735196" w:rsidRPr="00CE38E2" w:rsidRDefault="00735196" w:rsidP="00735196">
            <w:pPr>
              <w:pStyle w:val="aff0"/>
              <w:jc w:val="both"/>
              <w:rPr>
                <w:rFonts w:ascii="Times New Roman" w:hAnsi="Times New Roman"/>
              </w:rPr>
            </w:pPr>
            <w:r w:rsidRPr="00CE38E2">
              <w:rPr>
                <w:rFonts w:ascii="Times New Roman" w:hAnsi="Times New Roman"/>
              </w:rPr>
              <w:t>Справка о среднесписочной численности.</w:t>
            </w:r>
          </w:p>
          <w:p w:rsidR="00735196" w:rsidRPr="00CE38E2" w:rsidRDefault="00735196" w:rsidP="00735196">
            <w:pPr>
              <w:pStyle w:val="aff0"/>
              <w:jc w:val="both"/>
              <w:rPr>
                <w:rFonts w:ascii="Times New Roman" w:hAnsi="Times New Roman"/>
              </w:rPr>
            </w:pPr>
            <w:r w:rsidRPr="00CE38E2">
              <w:rPr>
                <w:rFonts w:ascii="Times New Roman" w:hAnsi="Times New Roman"/>
              </w:rPr>
              <w:t>Сведения об открытых (закрытых) счетах в кредитных организациях.</w:t>
            </w:r>
          </w:p>
          <w:p w:rsidR="00735196" w:rsidRPr="00CE38E2" w:rsidRDefault="00735196" w:rsidP="00735196">
            <w:pPr>
              <w:pStyle w:val="aff0"/>
              <w:jc w:val="both"/>
              <w:rPr>
                <w:rFonts w:ascii="Times New Roman" w:hAnsi="Times New Roman"/>
              </w:rPr>
            </w:pPr>
            <w:r w:rsidRPr="00CE38E2">
              <w:rPr>
                <w:rFonts w:ascii="Times New Roman" w:hAnsi="Times New Roman"/>
              </w:rPr>
              <w:lastRenderedPageBreak/>
              <w:t>Свидетельство о государственной регистрации.</w:t>
            </w:r>
          </w:p>
          <w:p w:rsidR="00735196" w:rsidRPr="00CE38E2" w:rsidRDefault="00735196" w:rsidP="00735196">
            <w:pPr>
              <w:pStyle w:val="aff0"/>
              <w:jc w:val="both"/>
              <w:rPr>
                <w:rFonts w:ascii="Times New Roman" w:hAnsi="Times New Roman"/>
              </w:rPr>
            </w:pPr>
            <w:r w:rsidRPr="00CE38E2">
              <w:rPr>
                <w:rFonts w:ascii="Times New Roman" w:hAnsi="Times New Roman"/>
              </w:rPr>
              <w:t>Свидетельство о постановке на учет в налоговом органе.</w:t>
            </w:r>
          </w:p>
          <w:p w:rsidR="00735196" w:rsidRPr="00CE38E2" w:rsidRDefault="00735196" w:rsidP="00735196">
            <w:pPr>
              <w:pStyle w:val="aff0"/>
              <w:jc w:val="both"/>
              <w:rPr>
                <w:rFonts w:ascii="Times New Roman" w:hAnsi="Times New Roman"/>
              </w:rPr>
            </w:pPr>
            <w:r w:rsidRPr="00CE38E2">
              <w:rPr>
                <w:rFonts w:ascii="Times New Roman" w:hAnsi="Times New Roman"/>
              </w:rPr>
              <w:t>Копии паспортов руководителя, учредителей / акционеров, имеющих долю 25% и более.</w:t>
            </w:r>
          </w:p>
          <w:p w:rsidR="00735196" w:rsidRPr="00CE38E2" w:rsidRDefault="00735196" w:rsidP="00735196">
            <w:pPr>
              <w:pStyle w:val="aff0"/>
              <w:jc w:val="both"/>
              <w:rPr>
                <w:rFonts w:ascii="Times New Roman" w:hAnsi="Times New Roman"/>
              </w:rPr>
            </w:pPr>
            <w:r w:rsidRPr="00CE38E2">
              <w:rPr>
                <w:rFonts w:ascii="Times New Roman" w:hAnsi="Times New Roman"/>
              </w:rPr>
              <w:t>Копия приказа о назначении на должность (возложении обязанностей) главного бухгалтера.</w:t>
            </w:r>
          </w:p>
          <w:p w:rsidR="00735196" w:rsidRPr="00CE38E2" w:rsidRDefault="00735196" w:rsidP="00735196">
            <w:pPr>
              <w:pStyle w:val="aff0"/>
              <w:jc w:val="both"/>
              <w:rPr>
                <w:rFonts w:ascii="Times New Roman" w:hAnsi="Times New Roman"/>
              </w:rPr>
            </w:pPr>
            <w:r w:rsidRPr="00CE38E2">
              <w:rPr>
                <w:rFonts w:ascii="Times New Roman" w:hAnsi="Times New Roman"/>
              </w:rPr>
              <w:t>Справку о доходах физического лица с места работы по форме 2-НДФЛ для поручителей – физических лиц.</w:t>
            </w:r>
          </w:p>
          <w:p w:rsidR="00735196" w:rsidRPr="00CE38E2" w:rsidRDefault="00735196" w:rsidP="00735196">
            <w:pPr>
              <w:pStyle w:val="aff0"/>
              <w:jc w:val="both"/>
              <w:rPr>
                <w:rFonts w:ascii="Times New Roman" w:hAnsi="Times New Roman"/>
              </w:rPr>
            </w:pPr>
            <w:r w:rsidRPr="00CE38E2">
              <w:rPr>
                <w:rFonts w:ascii="Times New Roman" w:hAnsi="Times New Roman"/>
              </w:rPr>
              <w:t>Согласие заемщика / поручителя (юридического лица / индивидуального предпринимателя - субъекта МСП), его руководителя, учредителей / акционеров, имеющих долю 25% и более на получение и предоставление информации о нем в бюро кредитных историй (по форме Фонда).</w:t>
            </w:r>
          </w:p>
          <w:p w:rsidR="00735196" w:rsidRPr="00CE38E2" w:rsidRDefault="00735196" w:rsidP="00735196">
            <w:pPr>
              <w:pStyle w:val="aff0"/>
              <w:jc w:val="both"/>
              <w:rPr>
                <w:rFonts w:ascii="Times New Roman" w:hAnsi="Times New Roman"/>
              </w:rPr>
            </w:pPr>
            <w:r w:rsidRPr="00CE38E2">
              <w:rPr>
                <w:rFonts w:ascii="Times New Roman" w:hAnsi="Times New Roman"/>
              </w:rPr>
              <w:t>Согласия поручителей – физических лиц на получение и предоставление информации о нем в бюро кредитных историй (по форме Фонда).</w:t>
            </w:r>
          </w:p>
          <w:p w:rsidR="00735196" w:rsidRPr="00CE38E2" w:rsidRDefault="00735196" w:rsidP="00735196">
            <w:pPr>
              <w:pStyle w:val="aff0"/>
              <w:jc w:val="both"/>
              <w:rPr>
                <w:rFonts w:ascii="Times New Roman" w:hAnsi="Times New Roman"/>
              </w:rPr>
            </w:pPr>
            <w:r w:rsidRPr="00CE38E2">
              <w:rPr>
                <w:rFonts w:ascii="Times New Roman" w:hAnsi="Times New Roman"/>
              </w:rPr>
              <w:t>Дополнительно документы для Юридических лиц:</w:t>
            </w:r>
          </w:p>
          <w:p w:rsidR="00735196" w:rsidRPr="00CE38E2" w:rsidRDefault="00735196" w:rsidP="00735196">
            <w:pPr>
              <w:pStyle w:val="aff0"/>
              <w:jc w:val="both"/>
              <w:rPr>
                <w:rFonts w:ascii="Times New Roman" w:hAnsi="Times New Roman"/>
              </w:rPr>
            </w:pPr>
            <w:r w:rsidRPr="00CE38E2">
              <w:rPr>
                <w:rFonts w:ascii="Times New Roman" w:hAnsi="Times New Roman"/>
              </w:rPr>
              <w:t>Устав (Положение), изменения и (или) дополнения в устав (если они были), зарегистрированные в установленном законодательством порядке.</w:t>
            </w:r>
          </w:p>
          <w:p w:rsidR="00735196" w:rsidRPr="00CE38E2" w:rsidRDefault="00735196" w:rsidP="00735196">
            <w:pPr>
              <w:pStyle w:val="aff0"/>
              <w:jc w:val="both"/>
              <w:rPr>
                <w:rFonts w:ascii="Times New Roman" w:hAnsi="Times New Roman"/>
              </w:rPr>
            </w:pPr>
            <w:r w:rsidRPr="00CE38E2">
              <w:rPr>
                <w:rFonts w:ascii="Times New Roman" w:hAnsi="Times New Roman"/>
              </w:rPr>
              <w:t>Протокол заседания (приказ) о назначении руководителем юридического лица в соответствии с Уставом.</w:t>
            </w:r>
          </w:p>
          <w:p w:rsidR="00735196" w:rsidRPr="00CE38E2" w:rsidRDefault="00735196" w:rsidP="00735196">
            <w:pPr>
              <w:pStyle w:val="aff0"/>
              <w:jc w:val="both"/>
              <w:rPr>
                <w:rFonts w:ascii="Times New Roman" w:hAnsi="Times New Roman"/>
              </w:rPr>
            </w:pPr>
            <w:r w:rsidRPr="00CE38E2">
              <w:rPr>
                <w:rFonts w:ascii="Times New Roman" w:hAnsi="Times New Roman"/>
              </w:rPr>
              <w:t>Выписка из ЕГРЮЛ, выданная не ранее чем за 30 календарных дней до даты подачи заявки.</w:t>
            </w:r>
          </w:p>
          <w:p w:rsidR="00735196" w:rsidRPr="00CE38E2" w:rsidRDefault="00735196" w:rsidP="00735196">
            <w:pPr>
              <w:pStyle w:val="aff0"/>
              <w:jc w:val="both"/>
              <w:rPr>
                <w:rFonts w:ascii="Times New Roman" w:hAnsi="Times New Roman"/>
              </w:rPr>
            </w:pPr>
            <w:r w:rsidRPr="00CE38E2">
              <w:rPr>
                <w:rFonts w:ascii="Times New Roman" w:hAnsi="Times New Roman"/>
              </w:rPr>
              <w:t>Копии бухгалтерской отчетности за предыдущий налоговый период до даты обращения за получением займа, с доказательством своевременной сдачи (ОСНО).</w:t>
            </w:r>
          </w:p>
          <w:p w:rsidR="00735196" w:rsidRPr="00CE38E2" w:rsidRDefault="00735196" w:rsidP="00735196">
            <w:pPr>
              <w:pStyle w:val="aff0"/>
              <w:jc w:val="both"/>
              <w:rPr>
                <w:rFonts w:ascii="Times New Roman" w:hAnsi="Times New Roman"/>
              </w:rPr>
            </w:pPr>
            <w:r w:rsidRPr="00CE38E2">
              <w:rPr>
                <w:rFonts w:ascii="Times New Roman" w:hAnsi="Times New Roman"/>
              </w:rPr>
              <w:t>Копии налоговых деклараций за предыдущий налоговый период до даты обращения за получением займа, с доказательством своевременной сдачи (УСНО).</w:t>
            </w:r>
          </w:p>
          <w:p w:rsidR="00735196" w:rsidRPr="00CE38E2" w:rsidRDefault="00735196" w:rsidP="00735196">
            <w:pPr>
              <w:pStyle w:val="aff0"/>
              <w:jc w:val="both"/>
              <w:rPr>
                <w:rFonts w:ascii="Times New Roman" w:hAnsi="Times New Roman"/>
              </w:rPr>
            </w:pPr>
            <w:r w:rsidRPr="00CE38E2">
              <w:rPr>
                <w:rFonts w:ascii="Times New Roman" w:hAnsi="Times New Roman"/>
              </w:rPr>
              <w:t>Дополнительно документы для индивидуальных предпринимателей:</w:t>
            </w:r>
          </w:p>
          <w:p w:rsidR="00735196" w:rsidRPr="00CE38E2" w:rsidRDefault="00735196" w:rsidP="00735196">
            <w:pPr>
              <w:pStyle w:val="aff0"/>
              <w:jc w:val="both"/>
              <w:rPr>
                <w:rFonts w:ascii="Times New Roman" w:hAnsi="Times New Roman"/>
              </w:rPr>
            </w:pPr>
            <w:r w:rsidRPr="00CE38E2">
              <w:rPr>
                <w:rFonts w:ascii="Times New Roman" w:hAnsi="Times New Roman"/>
              </w:rPr>
              <w:t>Выписка из ЕГРИП, выданная не ранее чем за 30 календарных дней до даты подачи заявки.</w:t>
            </w:r>
          </w:p>
          <w:p w:rsidR="00735196" w:rsidRPr="00CE38E2" w:rsidRDefault="00735196" w:rsidP="00735196">
            <w:pPr>
              <w:pStyle w:val="aff0"/>
              <w:jc w:val="both"/>
              <w:rPr>
                <w:rFonts w:ascii="Times New Roman" w:hAnsi="Times New Roman"/>
              </w:rPr>
            </w:pPr>
            <w:r w:rsidRPr="00CE38E2">
              <w:rPr>
                <w:rFonts w:ascii="Times New Roman" w:hAnsi="Times New Roman"/>
              </w:rPr>
              <w:t>Копии налоговых деклараций за предыдущий налоговый период до даты обращения за получением займа, с доказательством своевременной сдачи (НДФЛ) или (УСНО) или (ЕНВД).</w:t>
            </w:r>
          </w:p>
          <w:p w:rsidR="00735196" w:rsidRPr="00CE38E2" w:rsidRDefault="00735196" w:rsidP="00735196">
            <w:pPr>
              <w:pStyle w:val="aff0"/>
              <w:jc w:val="both"/>
              <w:rPr>
                <w:rFonts w:ascii="Times New Roman" w:hAnsi="Times New Roman"/>
              </w:rPr>
            </w:pPr>
            <w:r w:rsidRPr="00CE38E2">
              <w:rPr>
                <w:rFonts w:ascii="Times New Roman" w:hAnsi="Times New Roman"/>
              </w:rPr>
              <w:t>Все документы предоставляются в фонд в оригинале или в виде надлежащим образом заверенных копий (с оттиском печати в нижнем правом углу, наименованием должности, ФИО и подписью).</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В случае </w:t>
            </w:r>
            <w:proofErr w:type="spellStart"/>
            <w:r w:rsidRPr="00CE38E2">
              <w:rPr>
                <w:rFonts w:ascii="Times New Roman" w:hAnsi="Times New Roman"/>
              </w:rPr>
              <w:t>непредоставления</w:t>
            </w:r>
            <w:proofErr w:type="spellEnd"/>
            <w:r w:rsidRPr="00CE38E2">
              <w:rPr>
                <w:rFonts w:ascii="Times New Roman" w:hAnsi="Times New Roman"/>
              </w:rPr>
              <w:t xml:space="preserve"> пакета документов в течение 30 календарных дней со дня подачи электронной заявки, заявка аннулируется.</w:t>
            </w:r>
          </w:p>
          <w:p w:rsidR="00735196" w:rsidRPr="00CE38E2" w:rsidRDefault="00735196" w:rsidP="00735196">
            <w:pPr>
              <w:pStyle w:val="aff0"/>
              <w:jc w:val="both"/>
              <w:rPr>
                <w:rFonts w:ascii="Times New Roman" w:hAnsi="Times New Roman"/>
              </w:rPr>
            </w:pPr>
          </w:p>
          <w:p w:rsidR="00735196" w:rsidRPr="00CE38E2" w:rsidRDefault="00735196" w:rsidP="00735196">
            <w:pPr>
              <w:pStyle w:val="aff0"/>
              <w:jc w:val="center"/>
              <w:rPr>
                <w:rFonts w:ascii="Times New Roman" w:hAnsi="Times New Roman"/>
              </w:rPr>
            </w:pPr>
            <w:bookmarkStart w:id="36" w:name="i7"/>
            <w:r w:rsidRPr="00CE38E2">
              <w:rPr>
                <w:rFonts w:ascii="Times New Roman" w:hAnsi="Times New Roman"/>
              </w:rPr>
              <w:t>7.</w:t>
            </w:r>
            <w:bookmarkEnd w:id="36"/>
            <w:r w:rsidRPr="00CE38E2">
              <w:rPr>
                <w:rFonts w:ascii="Times New Roman" w:hAnsi="Times New Roman"/>
              </w:rPr>
              <w:t xml:space="preserve"> Документы обеспечения </w:t>
            </w:r>
            <w:proofErr w:type="spellStart"/>
            <w:r w:rsidRPr="00CE38E2">
              <w:rPr>
                <w:rFonts w:ascii="Times New Roman" w:hAnsi="Times New Roman"/>
              </w:rPr>
              <w:t>микрозайма</w:t>
            </w:r>
            <w:proofErr w:type="spellEnd"/>
            <w:r w:rsidRPr="00CE38E2">
              <w:rPr>
                <w:rFonts w:ascii="Times New Roman" w:hAnsi="Times New Roman"/>
              </w:rPr>
              <w:t>.</w:t>
            </w:r>
          </w:p>
          <w:p w:rsidR="00735196" w:rsidRPr="00CE38E2" w:rsidRDefault="00735196" w:rsidP="00735196">
            <w:pPr>
              <w:pStyle w:val="aff0"/>
              <w:jc w:val="both"/>
              <w:rPr>
                <w:rFonts w:ascii="Times New Roman" w:hAnsi="Times New Roman"/>
              </w:rPr>
            </w:pPr>
            <w:bookmarkStart w:id="37" w:name="i7.1"/>
            <w:r w:rsidRPr="00CE38E2">
              <w:rPr>
                <w:rFonts w:ascii="Times New Roman" w:hAnsi="Times New Roman"/>
              </w:rPr>
              <w:t>7.1</w:t>
            </w:r>
            <w:bookmarkEnd w:id="37"/>
            <w:proofErr w:type="gramStart"/>
            <w:r w:rsidRPr="00CE38E2">
              <w:rPr>
                <w:rFonts w:ascii="Times New Roman" w:hAnsi="Times New Roman"/>
              </w:rPr>
              <w:t> П</w:t>
            </w:r>
            <w:proofErr w:type="gramEnd"/>
            <w:r w:rsidRPr="00CE38E2">
              <w:rPr>
                <w:rFonts w:ascii="Times New Roman" w:hAnsi="Times New Roman"/>
              </w:rPr>
              <w:t>о предоставляемым обеспечениям возвратности займа субъекты малого и среднего предпринимательства предоставляют:</w:t>
            </w:r>
          </w:p>
          <w:p w:rsidR="00735196" w:rsidRPr="00CE38E2" w:rsidRDefault="00735196" w:rsidP="00735196">
            <w:pPr>
              <w:pStyle w:val="aff0"/>
              <w:jc w:val="both"/>
              <w:rPr>
                <w:rFonts w:ascii="Times New Roman" w:hAnsi="Times New Roman"/>
              </w:rPr>
            </w:pPr>
            <w:bookmarkStart w:id="38" w:name="i7.1_a"/>
            <w:r w:rsidRPr="00CE38E2">
              <w:rPr>
                <w:rFonts w:ascii="Times New Roman" w:hAnsi="Times New Roman"/>
                <w:b/>
                <w:bCs/>
              </w:rPr>
              <w:t>при залоге объектов недвижимости</w:t>
            </w:r>
            <w:bookmarkEnd w:id="38"/>
          </w:p>
          <w:p w:rsidR="00735196" w:rsidRPr="00CE38E2" w:rsidRDefault="00735196" w:rsidP="00735196">
            <w:pPr>
              <w:pStyle w:val="aff0"/>
              <w:jc w:val="both"/>
              <w:rPr>
                <w:rFonts w:ascii="Times New Roman" w:hAnsi="Times New Roman"/>
              </w:rPr>
            </w:pPr>
            <w:r w:rsidRPr="00CE38E2">
              <w:rPr>
                <w:rFonts w:ascii="Times New Roman" w:hAnsi="Times New Roman"/>
              </w:rPr>
              <w:t>выписка из Единого государственного реестра прав на недвижимое имущество (ЕГРП) (действительна в течение пяти дней на дату предоставления);</w:t>
            </w:r>
          </w:p>
          <w:p w:rsidR="00735196" w:rsidRPr="00CE38E2" w:rsidRDefault="00735196" w:rsidP="00735196">
            <w:pPr>
              <w:pStyle w:val="aff0"/>
              <w:jc w:val="both"/>
              <w:rPr>
                <w:rFonts w:ascii="Times New Roman" w:hAnsi="Times New Roman"/>
              </w:rPr>
            </w:pPr>
            <w:r w:rsidRPr="00CE38E2">
              <w:rPr>
                <w:rFonts w:ascii="Times New Roman" w:hAnsi="Times New Roman"/>
              </w:rPr>
              <w:t>свидетельство о государственной регистрации права собственности на недвижимое имущество (при наличии) (оригинал и копия, заверенная подписью руководителя и печатью);</w:t>
            </w:r>
          </w:p>
          <w:p w:rsidR="00735196" w:rsidRPr="00CE38E2" w:rsidRDefault="00735196" w:rsidP="00735196">
            <w:pPr>
              <w:pStyle w:val="aff0"/>
              <w:jc w:val="both"/>
              <w:rPr>
                <w:rFonts w:ascii="Times New Roman" w:hAnsi="Times New Roman"/>
              </w:rPr>
            </w:pPr>
            <w:r w:rsidRPr="00CE38E2">
              <w:rPr>
                <w:rFonts w:ascii="Times New Roman" w:hAnsi="Times New Roman"/>
              </w:rPr>
              <w:t>документ, на основании которого возникло (зарегистрировано) право собственности (оригинал и копия, заверенная подписью руководителя и печатью);</w:t>
            </w:r>
          </w:p>
          <w:p w:rsidR="00735196" w:rsidRPr="00CE38E2" w:rsidRDefault="00735196" w:rsidP="00735196">
            <w:pPr>
              <w:pStyle w:val="aff0"/>
              <w:jc w:val="both"/>
              <w:rPr>
                <w:rFonts w:ascii="Times New Roman" w:hAnsi="Times New Roman"/>
              </w:rPr>
            </w:pPr>
            <w:r w:rsidRPr="00CE38E2">
              <w:rPr>
                <w:rFonts w:ascii="Times New Roman" w:hAnsi="Times New Roman"/>
              </w:rPr>
              <w:t>в случае</w:t>
            </w:r>
            <w:proofErr w:type="gramStart"/>
            <w:r w:rsidRPr="00CE38E2">
              <w:rPr>
                <w:rFonts w:ascii="Times New Roman" w:hAnsi="Times New Roman"/>
              </w:rPr>
              <w:t>,</w:t>
            </w:r>
            <w:proofErr w:type="gramEnd"/>
            <w:r w:rsidRPr="00CE38E2">
              <w:rPr>
                <w:rFonts w:ascii="Times New Roman" w:hAnsi="Times New Roman"/>
              </w:rPr>
              <w:t xml:space="preserve"> если собственником объекта недвижимости является юридическое лицо, в Фонд, кроме прочего, предоставляются следующие документы: протокол общего собрания учредителей/участников (решение единственного учредителя) о передаче в залог Фонду объекта недвижимости, учредительные документы (Устав, свидетельства о государственной регистрации юридического лица и о постановке на налоговый учет в налоговом органе, выписка из единого государственного реестра юридических лиц, выданная не ранее 30 календарных дней до даты подачи документов в Фонд, документы, подтверждающие полномочия руководителя юридического лица, реквизиты юридического лица, включая адрес (юридический и фактического местонахождения), расчетный счет, телефон;</w:t>
            </w:r>
          </w:p>
          <w:p w:rsidR="00735196" w:rsidRPr="00CE38E2" w:rsidRDefault="00735196" w:rsidP="00735196">
            <w:pPr>
              <w:pStyle w:val="aff0"/>
              <w:jc w:val="both"/>
              <w:rPr>
                <w:rFonts w:ascii="Times New Roman" w:hAnsi="Times New Roman"/>
              </w:rPr>
            </w:pPr>
            <w:r w:rsidRPr="00CE38E2">
              <w:rPr>
                <w:rFonts w:ascii="Times New Roman" w:hAnsi="Times New Roman"/>
              </w:rPr>
              <w:t>в случае</w:t>
            </w:r>
            <w:proofErr w:type="gramStart"/>
            <w:r w:rsidRPr="00CE38E2">
              <w:rPr>
                <w:rFonts w:ascii="Times New Roman" w:hAnsi="Times New Roman"/>
              </w:rPr>
              <w:t>,</w:t>
            </w:r>
            <w:proofErr w:type="gramEnd"/>
            <w:r w:rsidRPr="00CE38E2">
              <w:rPr>
                <w:rFonts w:ascii="Times New Roman" w:hAnsi="Times New Roman"/>
              </w:rPr>
              <w:t xml:space="preserve"> если собственником объекта недвижимости является физическое лицо в Фонд, кроме прочего, предоставляются следующие документы: паспорт, нотариальное согласие супруга о передаче в залог Фонду данного объекта недвижимости либо брачный договор;</w:t>
            </w:r>
          </w:p>
          <w:p w:rsidR="00735196" w:rsidRPr="00CE38E2" w:rsidRDefault="00735196" w:rsidP="00735196">
            <w:pPr>
              <w:pStyle w:val="aff0"/>
              <w:jc w:val="both"/>
              <w:rPr>
                <w:rFonts w:ascii="Times New Roman" w:hAnsi="Times New Roman"/>
              </w:rPr>
            </w:pPr>
            <w:r w:rsidRPr="00CE38E2">
              <w:rPr>
                <w:rFonts w:ascii="Times New Roman" w:hAnsi="Times New Roman"/>
              </w:rPr>
              <w:t>справки, подтверждающие отсутствие зарегистрированных лиц в жилом помещении (при залоге жилых помещений);</w:t>
            </w:r>
          </w:p>
          <w:p w:rsidR="00735196" w:rsidRPr="00CE38E2" w:rsidRDefault="00735196" w:rsidP="00735196">
            <w:pPr>
              <w:pStyle w:val="aff0"/>
              <w:jc w:val="both"/>
              <w:rPr>
                <w:rFonts w:ascii="Times New Roman" w:hAnsi="Times New Roman"/>
              </w:rPr>
            </w:pPr>
            <w:r w:rsidRPr="00CE38E2">
              <w:rPr>
                <w:rFonts w:ascii="Times New Roman" w:hAnsi="Times New Roman"/>
              </w:rPr>
              <w:t>иные документы, при принятии Фондом соответствующего решения.</w:t>
            </w:r>
          </w:p>
          <w:p w:rsidR="00735196" w:rsidRPr="00CE38E2" w:rsidRDefault="00735196" w:rsidP="00735196">
            <w:pPr>
              <w:pStyle w:val="aff0"/>
              <w:jc w:val="both"/>
              <w:rPr>
                <w:rFonts w:ascii="Times New Roman" w:hAnsi="Times New Roman"/>
              </w:rPr>
            </w:pPr>
            <w:bookmarkStart w:id="39" w:name="i7.1_b"/>
            <w:r w:rsidRPr="00CE38E2">
              <w:rPr>
                <w:rFonts w:ascii="Times New Roman" w:hAnsi="Times New Roman"/>
                <w:b/>
                <w:bCs/>
              </w:rPr>
              <w:t>при залоге транспортных средств:</w:t>
            </w:r>
            <w:bookmarkEnd w:id="39"/>
          </w:p>
          <w:p w:rsidR="00735196" w:rsidRPr="00CE38E2" w:rsidRDefault="00735196" w:rsidP="00735196">
            <w:pPr>
              <w:pStyle w:val="aff0"/>
              <w:jc w:val="both"/>
              <w:rPr>
                <w:rFonts w:ascii="Times New Roman" w:hAnsi="Times New Roman"/>
              </w:rPr>
            </w:pPr>
            <w:r w:rsidRPr="00CE38E2">
              <w:rPr>
                <w:rFonts w:ascii="Times New Roman" w:hAnsi="Times New Roman"/>
              </w:rPr>
              <w:t>оригинал паспорта транспортного средства (ПТС), оригинал паспорта самоходной машины и других видов техники (ПСМ) (при наличии);</w:t>
            </w:r>
          </w:p>
          <w:p w:rsidR="00735196" w:rsidRPr="00CE38E2" w:rsidRDefault="00735196" w:rsidP="00735196">
            <w:pPr>
              <w:pStyle w:val="aff0"/>
              <w:jc w:val="both"/>
              <w:rPr>
                <w:rFonts w:ascii="Times New Roman" w:hAnsi="Times New Roman"/>
              </w:rPr>
            </w:pPr>
            <w:r w:rsidRPr="00CE38E2">
              <w:rPr>
                <w:rFonts w:ascii="Times New Roman" w:hAnsi="Times New Roman"/>
              </w:rPr>
              <w:t>собственник закладываемого транспортного средства должен иметь постоянную регистрацию и проживать на территории Новосибирской области.</w:t>
            </w:r>
          </w:p>
          <w:p w:rsidR="00735196" w:rsidRPr="00CE38E2" w:rsidRDefault="00735196" w:rsidP="00735196">
            <w:pPr>
              <w:pStyle w:val="aff0"/>
              <w:jc w:val="both"/>
              <w:rPr>
                <w:rFonts w:ascii="Times New Roman" w:hAnsi="Times New Roman"/>
              </w:rPr>
            </w:pPr>
            <w:bookmarkStart w:id="40" w:name="i7.1_c"/>
            <w:r w:rsidRPr="00CE38E2">
              <w:rPr>
                <w:rFonts w:ascii="Times New Roman" w:hAnsi="Times New Roman"/>
                <w:b/>
                <w:bCs/>
              </w:rPr>
              <w:t>при залоге оборудования:</w:t>
            </w:r>
            <w:bookmarkEnd w:id="40"/>
          </w:p>
          <w:p w:rsidR="00735196" w:rsidRPr="00CE38E2" w:rsidRDefault="00735196" w:rsidP="00735196">
            <w:pPr>
              <w:pStyle w:val="aff0"/>
              <w:jc w:val="both"/>
              <w:rPr>
                <w:rFonts w:ascii="Times New Roman" w:hAnsi="Times New Roman"/>
              </w:rPr>
            </w:pPr>
            <w:r w:rsidRPr="00CE38E2">
              <w:rPr>
                <w:rFonts w:ascii="Times New Roman" w:hAnsi="Times New Roman"/>
              </w:rPr>
              <w:lastRenderedPageBreak/>
              <w:t>документы, подтверждающие право собственности (договор купли-продажи, накладные и т.п.);</w:t>
            </w:r>
          </w:p>
          <w:p w:rsidR="00735196" w:rsidRPr="00CE38E2" w:rsidRDefault="00735196" w:rsidP="00735196">
            <w:pPr>
              <w:pStyle w:val="aff0"/>
              <w:jc w:val="both"/>
              <w:rPr>
                <w:rFonts w:ascii="Times New Roman" w:hAnsi="Times New Roman"/>
              </w:rPr>
            </w:pPr>
            <w:r w:rsidRPr="00CE38E2">
              <w:rPr>
                <w:rFonts w:ascii="Times New Roman" w:hAnsi="Times New Roman"/>
              </w:rPr>
              <w:t>оригинал технического паспорта оборудования;</w:t>
            </w:r>
          </w:p>
          <w:p w:rsidR="00735196" w:rsidRPr="00CE38E2" w:rsidRDefault="00735196" w:rsidP="00735196">
            <w:pPr>
              <w:pStyle w:val="aff0"/>
              <w:jc w:val="both"/>
              <w:rPr>
                <w:rFonts w:ascii="Times New Roman" w:hAnsi="Times New Roman"/>
              </w:rPr>
            </w:pPr>
            <w:bookmarkStart w:id="41" w:name="i7.1_d"/>
            <w:r w:rsidRPr="00CE38E2">
              <w:rPr>
                <w:rFonts w:ascii="Times New Roman" w:hAnsi="Times New Roman"/>
                <w:b/>
                <w:bCs/>
              </w:rPr>
              <w:t>при залоге имущества субъектом малого и среднего предпринимательства - индивидуальным предпринимателем</w:t>
            </w:r>
            <w:bookmarkEnd w:id="41"/>
            <w:r w:rsidRPr="00CE38E2">
              <w:rPr>
                <w:rFonts w:ascii="Times New Roman" w:hAnsi="Times New Roman"/>
              </w:rPr>
              <w:t> - правоустанавливающие документы на предмет залога, письменное согласие супруг</w:t>
            </w:r>
            <w:proofErr w:type="gramStart"/>
            <w:r w:rsidRPr="00CE38E2">
              <w:rPr>
                <w:rFonts w:ascii="Times New Roman" w:hAnsi="Times New Roman"/>
              </w:rPr>
              <w:t>и(</w:t>
            </w:r>
            <w:proofErr w:type="gramEnd"/>
            <w:r w:rsidRPr="00CE38E2">
              <w:rPr>
                <w:rFonts w:ascii="Times New Roman" w:hAnsi="Times New Roman"/>
              </w:rPr>
              <w:t>а) и (или) иных участников совместной собственности имущества на залог, заверенное нотариально;</w:t>
            </w:r>
          </w:p>
          <w:p w:rsidR="00735196" w:rsidRPr="00CE38E2" w:rsidRDefault="00735196" w:rsidP="00735196">
            <w:pPr>
              <w:pStyle w:val="aff0"/>
              <w:jc w:val="both"/>
              <w:rPr>
                <w:rFonts w:ascii="Times New Roman" w:hAnsi="Times New Roman"/>
              </w:rPr>
            </w:pPr>
            <w:bookmarkStart w:id="42" w:name="i7.1_e"/>
            <w:r w:rsidRPr="00CE38E2">
              <w:rPr>
                <w:rFonts w:ascii="Times New Roman" w:hAnsi="Times New Roman"/>
                <w:b/>
                <w:bCs/>
              </w:rPr>
              <w:t>при поручительстве физических и юридических лиц</w:t>
            </w:r>
            <w:bookmarkEnd w:id="42"/>
            <w:r w:rsidRPr="00CE38E2">
              <w:rPr>
                <w:rFonts w:ascii="Times New Roman" w:hAnsi="Times New Roman"/>
              </w:rPr>
              <w:t> – соответственно правоустанавливающие и финансовые документы поручител</w:t>
            </w:r>
            <w:proofErr w:type="gramStart"/>
            <w:r w:rsidRPr="00CE38E2">
              <w:rPr>
                <w:rFonts w:ascii="Times New Roman" w:hAnsi="Times New Roman"/>
              </w:rPr>
              <w:t>я(</w:t>
            </w:r>
            <w:proofErr w:type="gramEnd"/>
            <w:r w:rsidRPr="00CE38E2">
              <w:rPr>
                <w:rFonts w:ascii="Times New Roman" w:hAnsi="Times New Roman"/>
              </w:rPr>
              <w:t>ей), предусмотренные настоящим разделом для субъектов малого и среднего предпринимательства.</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При этом физические лица </w:t>
            </w:r>
            <w:proofErr w:type="gramStart"/>
            <w:r w:rsidRPr="00CE38E2">
              <w:rPr>
                <w:rFonts w:ascii="Times New Roman" w:hAnsi="Times New Roman"/>
              </w:rPr>
              <w:t>предоставляют следующие документы</w:t>
            </w:r>
            <w:proofErr w:type="gramEnd"/>
            <w:r w:rsidRPr="00CE38E2">
              <w:rPr>
                <w:rFonts w:ascii="Times New Roman" w:hAnsi="Times New Roman"/>
              </w:rPr>
              <w:t>:</w:t>
            </w:r>
          </w:p>
          <w:p w:rsidR="00735196" w:rsidRPr="00CE38E2" w:rsidRDefault="00735196" w:rsidP="00735196">
            <w:pPr>
              <w:pStyle w:val="aff0"/>
              <w:jc w:val="both"/>
              <w:rPr>
                <w:rFonts w:ascii="Times New Roman" w:hAnsi="Times New Roman"/>
              </w:rPr>
            </w:pPr>
            <w:r w:rsidRPr="00CE38E2">
              <w:rPr>
                <w:rFonts w:ascii="Times New Roman" w:hAnsi="Times New Roman"/>
              </w:rPr>
              <w:t>копию паспорта гражданина Российской Федерации;</w:t>
            </w:r>
          </w:p>
          <w:p w:rsidR="00735196" w:rsidRPr="00CE38E2" w:rsidRDefault="00735196" w:rsidP="00735196">
            <w:pPr>
              <w:pStyle w:val="aff0"/>
              <w:jc w:val="both"/>
              <w:rPr>
                <w:rFonts w:ascii="Times New Roman" w:hAnsi="Times New Roman"/>
              </w:rPr>
            </w:pPr>
            <w:r w:rsidRPr="00CE38E2">
              <w:rPr>
                <w:rFonts w:ascii="Times New Roman" w:hAnsi="Times New Roman"/>
              </w:rPr>
              <w:t>справку о доходах физического лица с места работы по форме 2-НДФЛ (в случае принятия Фондом решения данный документ может не представляться);</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Юридические лица предоставляют документы </w:t>
            </w:r>
            <w:proofErr w:type="gramStart"/>
            <w:r w:rsidRPr="00CE38E2">
              <w:rPr>
                <w:rFonts w:ascii="Times New Roman" w:hAnsi="Times New Roman"/>
              </w:rPr>
              <w:t>согласно раздела</w:t>
            </w:r>
            <w:proofErr w:type="gramEnd"/>
            <w:r w:rsidRPr="00CE38E2">
              <w:rPr>
                <w:rFonts w:ascii="Times New Roman" w:hAnsi="Times New Roman"/>
              </w:rPr>
              <w:t xml:space="preserve"> 6 настоящих Правил.</w:t>
            </w:r>
          </w:p>
          <w:p w:rsidR="00735196" w:rsidRPr="00CE38E2" w:rsidRDefault="00735196" w:rsidP="00735196">
            <w:pPr>
              <w:pStyle w:val="aff0"/>
              <w:jc w:val="both"/>
              <w:rPr>
                <w:rFonts w:ascii="Times New Roman" w:hAnsi="Times New Roman"/>
              </w:rPr>
            </w:pPr>
            <w:bookmarkStart w:id="43" w:name="i7.2"/>
            <w:r w:rsidRPr="00CE38E2">
              <w:rPr>
                <w:rFonts w:ascii="Times New Roman" w:hAnsi="Times New Roman"/>
              </w:rPr>
              <w:t>7.2.</w:t>
            </w:r>
            <w:bookmarkEnd w:id="43"/>
            <w:r w:rsidRPr="00CE38E2">
              <w:rPr>
                <w:rFonts w:ascii="Times New Roman" w:hAnsi="Times New Roman"/>
              </w:rPr>
              <w:t> Платежеспособность поручителей и рассмотрение документов, представленных в обеспечение возвратности займа (документов поручител</w:t>
            </w:r>
            <w:proofErr w:type="gramStart"/>
            <w:r w:rsidRPr="00CE38E2">
              <w:rPr>
                <w:rFonts w:ascii="Times New Roman" w:hAnsi="Times New Roman"/>
              </w:rPr>
              <w:t>я(</w:t>
            </w:r>
            <w:proofErr w:type="gramEnd"/>
            <w:r w:rsidRPr="00CE38E2">
              <w:rPr>
                <w:rFonts w:ascii="Times New Roman" w:hAnsi="Times New Roman"/>
              </w:rPr>
              <w:t>-ей), гаранта(-</w:t>
            </w:r>
            <w:proofErr w:type="spellStart"/>
            <w:r w:rsidRPr="00CE38E2">
              <w:rPr>
                <w:rFonts w:ascii="Times New Roman" w:hAnsi="Times New Roman"/>
              </w:rPr>
              <w:t>ов</w:t>
            </w:r>
            <w:proofErr w:type="spellEnd"/>
            <w:r w:rsidRPr="00CE38E2">
              <w:rPr>
                <w:rFonts w:ascii="Times New Roman" w:hAnsi="Times New Roman"/>
              </w:rPr>
              <w:t>), залогодателя(-ей)), соответственно определяется и осуществляется в соответствии с настоящим разделом.</w:t>
            </w:r>
          </w:p>
          <w:p w:rsidR="00735196" w:rsidRPr="00CE38E2" w:rsidRDefault="00735196" w:rsidP="00735196">
            <w:pPr>
              <w:pStyle w:val="aff0"/>
              <w:jc w:val="both"/>
              <w:rPr>
                <w:rFonts w:ascii="Times New Roman" w:hAnsi="Times New Roman"/>
              </w:rPr>
            </w:pPr>
            <w:bookmarkStart w:id="44" w:name="i7.3"/>
            <w:r w:rsidRPr="00CE38E2">
              <w:rPr>
                <w:rFonts w:ascii="Times New Roman" w:hAnsi="Times New Roman"/>
              </w:rPr>
              <w:t>7.3.</w:t>
            </w:r>
            <w:bookmarkEnd w:id="44"/>
            <w:r w:rsidRPr="00CE38E2">
              <w:rPr>
                <w:rFonts w:ascii="Times New Roman" w:hAnsi="Times New Roman"/>
              </w:rPr>
              <w:t> Документы, предусмотренные настоящим разделом, представляются в копиях с предоставлением оригиналов, либо в нотариально заверенных копиях.</w:t>
            </w:r>
          </w:p>
          <w:p w:rsidR="00735196" w:rsidRPr="00CE38E2" w:rsidRDefault="00735196" w:rsidP="00735196">
            <w:pPr>
              <w:pStyle w:val="aff0"/>
              <w:jc w:val="both"/>
              <w:rPr>
                <w:rFonts w:ascii="Times New Roman" w:hAnsi="Times New Roman"/>
              </w:rPr>
            </w:pPr>
            <w:bookmarkStart w:id="45" w:name="i7.4"/>
            <w:r w:rsidRPr="00CE38E2">
              <w:rPr>
                <w:rFonts w:ascii="Times New Roman" w:hAnsi="Times New Roman"/>
              </w:rPr>
              <w:t>7.4.</w:t>
            </w:r>
            <w:bookmarkEnd w:id="45"/>
            <w:r w:rsidRPr="00CE38E2">
              <w:rPr>
                <w:rFonts w:ascii="Times New Roman" w:hAnsi="Times New Roman"/>
              </w:rPr>
              <w:t> В случае представления субъектом малого и среднего предпринимательства оригиналов (подлинников) правоустанавливающих документов Фонд заверяет копии данных документов с проставлением в них подписи и отметки "копия верна".</w:t>
            </w:r>
          </w:p>
          <w:p w:rsidR="00735196" w:rsidRPr="00CE38E2" w:rsidRDefault="00735196" w:rsidP="00735196">
            <w:pPr>
              <w:pStyle w:val="aff0"/>
              <w:jc w:val="both"/>
              <w:rPr>
                <w:rFonts w:ascii="Times New Roman" w:hAnsi="Times New Roman"/>
              </w:rPr>
            </w:pPr>
          </w:p>
          <w:p w:rsidR="00735196" w:rsidRPr="00CE38E2" w:rsidRDefault="00735196" w:rsidP="00735196">
            <w:pPr>
              <w:pStyle w:val="aff0"/>
              <w:jc w:val="center"/>
              <w:rPr>
                <w:rFonts w:ascii="Times New Roman" w:hAnsi="Times New Roman"/>
              </w:rPr>
            </w:pPr>
            <w:bookmarkStart w:id="46" w:name="i8"/>
            <w:r w:rsidRPr="00CE38E2">
              <w:rPr>
                <w:rFonts w:ascii="Times New Roman" w:hAnsi="Times New Roman"/>
              </w:rPr>
              <w:t>8.</w:t>
            </w:r>
            <w:bookmarkEnd w:id="46"/>
            <w:r w:rsidRPr="00CE38E2">
              <w:rPr>
                <w:rFonts w:ascii="Times New Roman" w:hAnsi="Times New Roman"/>
              </w:rPr>
              <w:t> Порядок рассмотрения заявок</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Порядок рассмотрения заявки субъекта малого предпринимательства на получение </w:t>
            </w:r>
            <w:proofErr w:type="spellStart"/>
            <w:r w:rsidRPr="00CE38E2">
              <w:rPr>
                <w:rFonts w:ascii="Times New Roman" w:hAnsi="Times New Roman"/>
              </w:rPr>
              <w:t>микрозайма</w:t>
            </w:r>
            <w:proofErr w:type="spellEnd"/>
            <w:r w:rsidRPr="00CE38E2">
              <w:rPr>
                <w:rFonts w:ascii="Times New Roman" w:hAnsi="Times New Roman"/>
              </w:rPr>
              <w:t xml:space="preserve"> и предоставление займа осуществляется по следующим этапам:</w:t>
            </w:r>
          </w:p>
          <w:p w:rsidR="00735196" w:rsidRPr="00CE38E2" w:rsidRDefault="00735196" w:rsidP="00735196">
            <w:pPr>
              <w:pStyle w:val="aff0"/>
              <w:jc w:val="both"/>
              <w:rPr>
                <w:rFonts w:ascii="Times New Roman" w:hAnsi="Times New Roman"/>
              </w:rPr>
            </w:pPr>
            <w:bookmarkStart w:id="47" w:name="i8.1"/>
            <w:r w:rsidRPr="00CE38E2">
              <w:rPr>
                <w:rFonts w:ascii="Times New Roman" w:hAnsi="Times New Roman"/>
              </w:rPr>
              <w:t>8.1.</w:t>
            </w:r>
            <w:bookmarkEnd w:id="47"/>
            <w:r w:rsidRPr="00CE38E2">
              <w:rPr>
                <w:rFonts w:ascii="Times New Roman" w:hAnsi="Times New Roman"/>
              </w:rPr>
              <w:t xml:space="preserve"> Первый этап - первичное рассмотрение заявки на получение </w:t>
            </w:r>
            <w:proofErr w:type="spellStart"/>
            <w:r w:rsidRPr="00CE38E2">
              <w:rPr>
                <w:rFonts w:ascii="Times New Roman" w:hAnsi="Times New Roman"/>
              </w:rPr>
              <w:t>микрозайма</w:t>
            </w:r>
            <w:proofErr w:type="spellEnd"/>
            <w:r w:rsidRPr="00CE38E2">
              <w:rPr>
                <w:rFonts w:ascii="Times New Roman" w:hAnsi="Times New Roman"/>
              </w:rPr>
              <w:t>, которое заключается в следующем:</w:t>
            </w:r>
          </w:p>
          <w:p w:rsidR="00735196" w:rsidRPr="00CE38E2" w:rsidRDefault="00735196" w:rsidP="00735196">
            <w:pPr>
              <w:pStyle w:val="aff0"/>
              <w:jc w:val="both"/>
              <w:rPr>
                <w:rFonts w:ascii="Times New Roman" w:hAnsi="Times New Roman"/>
              </w:rPr>
            </w:pPr>
            <w:bookmarkStart w:id="48" w:name="i8.1_a"/>
            <w:r w:rsidRPr="00CE38E2">
              <w:rPr>
                <w:rFonts w:ascii="Times New Roman" w:hAnsi="Times New Roman"/>
              </w:rPr>
              <w:t xml:space="preserve">субъект малого и среднего предпринимательства представляет в Фонд заявку на получение </w:t>
            </w:r>
            <w:proofErr w:type="spellStart"/>
            <w:r w:rsidRPr="00CE38E2">
              <w:rPr>
                <w:rFonts w:ascii="Times New Roman" w:hAnsi="Times New Roman"/>
              </w:rPr>
              <w:t>микрозайма</w:t>
            </w:r>
            <w:bookmarkEnd w:id="48"/>
            <w:proofErr w:type="spellEnd"/>
            <w:r w:rsidRPr="00CE38E2">
              <w:rPr>
                <w:rFonts w:ascii="Times New Roman" w:hAnsi="Times New Roman"/>
              </w:rPr>
              <w:t> по установленной форме и пакет документов, предусмотренных разделом 6 настоящих Правил;</w:t>
            </w:r>
          </w:p>
          <w:p w:rsidR="00735196" w:rsidRPr="00CE38E2" w:rsidRDefault="00735196" w:rsidP="00735196">
            <w:pPr>
              <w:pStyle w:val="aff0"/>
              <w:jc w:val="both"/>
              <w:rPr>
                <w:rFonts w:ascii="Times New Roman" w:hAnsi="Times New Roman"/>
              </w:rPr>
            </w:pPr>
            <w:bookmarkStart w:id="49" w:name="i8.1_b"/>
            <w:r w:rsidRPr="00CE38E2">
              <w:rPr>
                <w:rFonts w:ascii="Times New Roman" w:hAnsi="Times New Roman"/>
              </w:rPr>
              <w:t>Комиссия по займам принимает решение об отказе в выдаче займа</w:t>
            </w:r>
            <w:bookmarkEnd w:id="49"/>
            <w:r w:rsidRPr="00CE38E2">
              <w:rPr>
                <w:rFonts w:ascii="Times New Roman" w:hAnsi="Times New Roman"/>
              </w:rPr>
              <w:t>, если:</w:t>
            </w:r>
          </w:p>
          <w:p w:rsidR="00735196" w:rsidRPr="00CE38E2" w:rsidRDefault="00735196" w:rsidP="00735196">
            <w:pPr>
              <w:pStyle w:val="aff0"/>
              <w:jc w:val="both"/>
              <w:rPr>
                <w:rFonts w:ascii="Times New Roman" w:hAnsi="Times New Roman"/>
              </w:rPr>
            </w:pPr>
            <w:r w:rsidRPr="00CE38E2">
              <w:rPr>
                <w:rFonts w:ascii="Times New Roman" w:hAnsi="Times New Roman"/>
              </w:rPr>
              <w:t>при проверке документов выявлены факты представления поддельных документов или недостоверных сведений;</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субъект малого и среднего предпринимательства имеет отрицательную кредитную историю: общая суммарная просрочка по действующим и закрытым кредитным обязательствам составляет 60 </w:t>
            </w:r>
            <w:proofErr w:type="spellStart"/>
            <w:proofErr w:type="gramStart"/>
            <w:r w:rsidRPr="00CE38E2">
              <w:rPr>
                <w:rFonts w:ascii="Times New Roman" w:hAnsi="Times New Roman"/>
              </w:rPr>
              <w:t>дн</w:t>
            </w:r>
            <w:proofErr w:type="spellEnd"/>
            <w:r w:rsidRPr="00CE38E2">
              <w:rPr>
                <w:rFonts w:ascii="Times New Roman" w:hAnsi="Times New Roman"/>
              </w:rPr>
              <w:t>. и</w:t>
            </w:r>
            <w:proofErr w:type="gramEnd"/>
            <w:r w:rsidRPr="00CE38E2">
              <w:rPr>
                <w:rFonts w:ascii="Times New Roman" w:hAnsi="Times New Roman"/>
              </w:rPr>
              <w:t xml:space="preserve"> более за последние 3 года;</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руководитель, учредитель / акционер, имеющий долю 25% и более, имеет отрицательную кредитную историю: общая суммарная просрочка по действующим и закрытым кредитным обязательствам составляет 60 </w:t>
            </w:r>
            <w:proofErr w:type="spellStart"/>
            <w:proofErr w:type="gramStart"/>
            <w:r w:rsidRPr="00CE38E2">
              <w:rPr>
                <w:rFonts w:ascii="Times New Roman" w:hAnsi="Times New Roman"/>
              </w:rPr>
              <w:t>дн</w:t>
            </w:r>
            <w:proofErr w:type="spellEnd"/>
            <w:r w:rsidRPr="00CE38E2">
              <w:rPr>
                <w:rFonts w:ascii="Times New Roman" w:hAnsi="Times New Roman"/>
              </w:rPr>
              <w:t>. и</w:t>
            </w:r>
            <w:proofErr w:type="gramEnd"/>
            <w:r w:rsidRPr="00CE38E2">
              <w:rPr>
                <w:rFonts w:ascii="Times New Roman" w:hAnsi="Times New Roman"/>
              </w:rPr>
              <w:t xml:space="preserve"> более за последние 3 года;</w:t>
            </w:r>
          </w:p>
          <w:p w:rsidR="00735196" w:rsidRPr="00CE38E2" w:rsidRDefault="00735196" w:rsidP="00735196">
            <w:pPr>
              <w:pStyle w:val="aff0"/>
              <w:jc w:val="both"/>
              <w:rPr>
                <w:rFonts w:ascii="Times New Roman" w:hAnsi="Times New Roman"/>
              </w:rPr>
            </w:pPr>
            <w:r w:rsidRPr="00CE38E2">
              <w:rPr>
                <w:rFonts w:ascii="Times New Roman" w:hAnsi="Times New Roman"/>
              </w:rPr>
              <w:t>руководитель не имеет регистрации на территории Новосибирской области;</w:t>
            </w:r>
          </w:p>
          <w:p w:rsidR="00735196" w:rsidRPr="00CE38E2" w:rsidRDefault="00735196" w:rsidP="00735196">
            <w:pPr>
              <w:pStyle w:val="aff0"/>
              <w:jc w:val="both"/>
              <w:rPr>
                <w:rFonts w:ascii="Times New Roman" w:hAnsi="Times New Roman"/>
              </w:rPr>
            </w:pPr>
            <w:r w:rsidRPr="00CE38E2">
              <w:rPr>
                <w:rFonts w:ascii="Times New Roman" w:hAnsi="Times New Roman"/>
              </w:rPr>
              <w:t>финансовое состояние субъекта малого и среднего предпринимательства признано неудовлетворительным;</w:t>
            </w:r>
          </w:p>
          <w:p w:rsidR="00735196" w:rsidRPr="00CE38E2" w:rsidRDefault="00735196" w:rsidP="00735196">
            <w:pPr>
              <w:pStyle w:val="aff0"/>
              <w:jc w:val="both"/>
              <w:rPr>
                <w:rFonts w:ascii="Times New Roman" w:hAnsi="Times New Roman"/>
              </w:rPr>
            </w:pPr>
            <w:r w:rsidRPr="00CE38E2">
              <w:rPr>
                <w:rFonts w:ascii="Times New Roman" w:hAnsi="Times New Roman"/>
              </w:rPr>
              <w:t>в ходе проведения финансово-экономической и правовой экспертиз субъекта малого и среднего предпринимательства и экспертизы экономической безопасности в соответствии с настоящими Правилами получены отрицательные заключения Фонда;</w:t>
            </w:r>
          </w:p>
          <w:p w:rsidR="00735196" w:rsidRPr="00CE38E2" w:rsidRDefault="00735196" w:rsidP="00735196">
            <w:pPr>
              <w:pStyle w:val="aff0"/>
              <w:jc w:val="both"/>
              <w:rPr>
                <w:rFonts w:ascii="Times New Roman" w:hAnsi="Times New Roman"/>
              </w:rPr>
            </w:pPr>
            <w:r w:rsidRPr="00CE38E2">
              <w:rPr>
                <w:rFonts w:ascii="Times New Roman" w:hAnsi="Times New Roman"/>
              </w:rPr>
              <w:t>субъект малого и среднего предпринимательства не соответствует требованиям пунктов </w:t>
            </w:r>
            <w:hyperlink r:id="rId47" w:anchor="i2.5" w:history="1">
              <w:r w:rsidRPr="00CE38E2">
                <w:rPr>
                  <w:rFonts w:ascii="Times New Roman" w:hAnsi="Times New Roman"/>
                </w:rPr>
                <w:t>2.5</w:t>
              </w:r>
            </w:hyperlink>
            <w:r w:rsidRPr="00CE38E2">
              <w:rPr>
                <w:rFonts w:ascii="Times New Roman" w:hAnsi="Times New Roman"/>
              </w:rPr>
              <w:t> и </w:t>
            </w:r>
            <w:hyperlink r:id="rId48" w:anchor="i2.6" w:history="1">
              <w:r w:rsidRPr="00CE38E2">
                <w:rPr>
                  <w:rFonts w:ascii="Times New Roman" w:hAnsi="Times New Roman"/>
                </w:rPr>
                <w:t>2.6</w:t>
              </w:r>
            </w:hyperlink>
            <w:r w:rsidRPr="00CE38E2">
              <w:rPr>
                <w:rFonts w:ascii="Times New Roman" w:hAnsi="Times New Roman"/>
              </w:rPr>
              <w:t> настоящих правил;</w:t>
            </w:r>
          </w:p>
          <w:p w:rsidR="00735196" w:rsidRPr="00CE38E2" w:rsidRDefault="00735196" w:rsidP="00735196">
            <w:pPr>
              <w:pStyle w:val="aff0"/>
              <w:jc w:val="both"/>
              <w:rPr>
                <w:rFonts w:ascii="Times New Roman" w:hAnsi="Times New Roman"/>
              </w:rPr>
            </w:pPr>
            <w:r w:rsidRPr="00CE38E2">
              <w:rPr>
                <w:rFonts w:ascii="Times New Roman" w:hAnsi="Times New Roman"/>
              </w:rPr>
              <w:t>субъект малого и среднего предпринимательства учтен как недобросовестный заемщик в соответствии с </w:t>
            </w:r>
            <w:hyperlink r:id="rId49" w:anchor="i2.7" w:history="1">
              <w:r w:rsidRPr="00CE38E2">
                <w:rPr>
                  <w:rFonts w:ascii="Times New Roman" w:hAnsi="Times New Roman"/>
                </w:rPr>
                <w:t>п.2.7</w:t>
              </w:r>
            </w:hyperlink>
            <w:r w:rsidRPr="00CE38E2">
              <w:rPr>
                <w:rFonts w:ascii="Times New Roman" w:hAnsi="Times New Roman"/>
              </w:rPr>
              <w:t>.</w:t>
            </w:r>
          </w:p>
          <w:p w:rsidR="00735196" w:rsidRPr="00CE38E2" w:rsidRDefault="00735196" w:rsidP="00735196">
            <w:pPr>
              <w:pStyle w:val="aff0"/>
              <w:jc w:val="both"/>
              <w:rPr>
                <w:rFonts w:ascii="Times New Roman" w:hAnsi="Times New Roman"/>
              </w:rPr>
            </w:pPr>
            <w:bookmarkStart w:id="50" w:name="i8.1_c"/>
            <w:r w:rsidRPr="00CE38E2">
              <w:rPr>
                <w:rFonts w:ascii="Times New Roman" w:hAnsi="Times New Roman"/>
              </w:rPr>
              <w:t>по результатам первичной проверки документов субъекта малого и среднего предпринимательства Фонд принимает одно из следующих решений</w:t>
            </w:r>
            <w:bookmarkEnd w:id="50"/>
            <w:r w:rsidRPr="00CE38E2">
              <w:rPr>
                <w:rFonts w:ascii="Times New Roman" w:hAnsi="Times New Roman"/>
              </w:rPr>
              <w:t>:</w:t>
            </w:r>
          </w:p>
          <w:p w:rsidR="00735196" w:rsidRPr="00CE38E2" w:rsidRDefault="00735196" w:rsidP="00735196">
            <w:pPr>
              <w:pStyle w:val="aff0"/>
              <w:jc w:val="both"/>
              <w:rPr>
                <w:rFonts w:ascii="Times New Roman" w:hAnsi="Times New Roman"/>
              </w:rPr>
            </w:pPr>
            <w:r w:rsidRPr="00CE38E2">
              <w:rPr>
                <w:rFonts w:ascii="Times New Roman" w:hAnsi="Times New Roman"/>
              </w:rPr>
              <w:t>об обработке документов субъекта малого и среднего предпринимательства;</w:t>
            </w:r>
          </w:p>
          <w:p w:rsidR="00735196" w:rsidRPr="00CE38E2" w:rsidRDefault="00735196" w:rsidP="00735196">
            <w:pPr>
              <w:pStyle w:val="aff0"/>
              <w:jc w:val="both"/>
              <w:rPr>
                <w:rFonts w:ascii="Times New Roman" w:hAnsi="Times New Roman"/>
              </w:rPr>
            </w:pPr>
            <w:r w:rsidRPr="00CE38E2">
              <w:rPr>
                <w:rFonts w:ascii="Times New Roman" w:hAnsi="Times New Roman"/>
              </w:rPr>
              <w:t>об отказе в рассмотрении заявления на получение займа - при представлении неполного пакета документов;</w:t>
            </w:r>
          </w:p>
          <w:p w:rsidR="00735196" w:rsidRPr="00CE38E2" w:rsidRDefault="00735196" w:rsidP="00735196">
            <w:pPr>
              <w:pStyle w:val="aff0"/>
              <w:jc w:val="both"/>
              <w:rPr>
                <w:rFonts w:ascii="Times New Roman" w:hAnsi="Times New Roman"/>
              </w:rPr>
            </w:pPr>
            <w:bookmarkStart w:id="51" w:name="i8.1_d"/>
            <w:r w:rsidRPr="00CE38E2">
              <w:rPr>
                <w:rFonts w:ascii="Times New Roman" w:hAnsi="Times New Roman"/>
              </w:rPr>
              <w:t>в случае принятия решения об отказе</w:t>
            </w:r>
            <w:bookmarkEnd w:id="51"/>
            <w:r w:rsidRPr="00CE38E2">
              <w:rPr>
                <w:rFonts w:ascii="Times New Roman" w:hAnsi="Times New Roman"/>
              </w:rPr>
              <w:t> в рассмотрении заявления на получение займа Фонд письменно или устно в течение 3 рабочих дней уведомляет об этом субъект малого и среднего предпринимательства с указанием причин отказа. Субъект малого и среднего предпринимательства вправе повторно представить документы, устранив причины отказа.</w:t>
            </w:r>
          </w:p>
          <w:p w:rsidR="00735196" w:rsidRPr="00CE38E2" w:rsidRDefault="00735196" w:rsidP="00735196">
            <w:pPr>
              <w:pStyle w:val="aff0"/>
              <w:jc w:val="both"/>
              <w:rPr>
                <w:rFonts w:ascii="Times New Roman" w:hAnsi="Times New Roman"/>
              </w:rPr>
            </w:pPr>
            <w:bookmarkStart w:id="52" w:name="i8.2"/>
            <w:r w:rsidRPr="00CE38E2">
              <w:rPr>
                <w:rFonts w:ascii="Times New Roman" w:hAnsi="Times New Roman"/>
              </w:rPr>
              <w:t>8.2.</w:t>
            </w:r>
            <w:bookmarkEnd w:id="52"/>
            <w:r w:rsidRPr="00CE38E2">
              <w:rPr>
                <w:rFonts w:ascii="Times New Roman" w:hAnsi="Times New Roman"/>
              </w:rPr>
              <w:t> Второй этап - проведение экспертизы, которая заключается в следующем:</w:t>
            </w:r>
          </w:p>
          <w:p w:rsidR="00735196" w:rsidRPr="00CE38E2" w:rsidRDefault="00735196" w:rsidP="00735196">
            <w:pPr>
              <w:pStyle w:val="aff0"/>
              <w:jc w:val="both"/>
              <w:rPr>
                <w:rFonts w:ascii="Times New Roman" w:hAnsi="Times New Roman"/>
              </w:rPr>
            </w:pPr>
            <w:bookmarkStart w:id="53" w:name="i8.2_a"/>
            <w:r w:rsidRPr="00CE38E2">
              <w:rPr>
                <w:rFonts w:ascii="Times New Roman" w:hAnsi="Times New Roman"/>
              </w:rPr>
              <w:t>финансово-экономическая экспертиза</w:t>
            </w:r>
            <w:bookmarkEnd w:id="53"/>
            <w:r w:rsidRPr="00CE38E2">
              <w:rPr>
                <w:rFonts w:ascii="Times New Roman" w:hAnsi="Times New Roman"/>
              </w:rPr>
              <w:t>, включающая в себя:</w:t>
            </w:r>
          </w:p>
          <w:p w:rsidR="00735196" w:rsidRPr="00CE38E2" w:rsidRDefault="00735196" w:rsidP="00735196">
            <w:pPr>
              <w:pStyle w:val="aff0"/>
              <w:jc w:val="both"/>
              <w:rPr>
                <w:rFonts w:ascii="Times New Roman" w:hAnsi="Times New Roman"/>
              </w:rPr>
            </w:pPr>
            <w:r w:rsidRPr="00CE38E2">
              <w:rPr>
                <w:rFonts w:ascii="Times New Roman" w:hAnsi="Times New Roman"/>
              </w:rPr>
              <w:t>оценку полноты и достоверности представленных первичных и других финансовых и бухгалтерских документов;</w:t>
            </w:r>
          </w:p>
          <w:p w:rsidR="00735196" w:rsidRPr="00CE38E2" w:rsidRDefault="00735196" w:rsidP="00735196">
            <w:pPr>
              <w:pStyle w:val="aff0"/>
              <w:jc w:val="both"/>
              <w:rPr>
                <w:rFonts w:ascii="Times New Roman" w:hAnsi="Times New Roman"/>
              </w:rPr>
            </w:pPr>
            <w:r w:rsidRPr="00CE38E2">
              <w:rPr>
                <w:rFonts w:ascii="Times New Roman" w:hAnsi="Times New Roman"/>
              </w:rPr>
              <w:t>оценку финансового состояния и кредитоспособности в соответствии с Методикой оценки кредитоспособности;</w:t>
            </w:r>
          </w:p>
          <w:p w:rsidR="00735196" w:rsidRPr="00CE38E2" w:rsidRDefault="00735196" w:rsidP="00735196">
            <w:pPr>
              <w:pStyle w:val="aff0"/>
              <w:jc w:val="both"/>
              <w:rPr>
                <w:rFonts w:ascii="Times New Roman" w:hAnsi="Times New Roman"/>
              </w:rPr>
            </w:pPr>
            <w:r w:rsidRPr="00CE38E2">
              <w:rPr>
                <w:rFonts w:ascii="Times New Roman" w:hAnsi="Times New Roman"/>
              </w:rPr>
              <w:t>оценку достаточности и ликвидности имущественного обеспечения в соответствии с Методикой оценки кредитоспособности;</w:t>
            </w:r>
          </w:p>
          <w:p w:rsidR="00735196" w:rsidRPr="00CE38E2" w:rsidRDefault="00735196" w:rsidP="00735196">
            <w:pPr>
              <w:pStyle w:val="aff0"/>
              <w:jc w:val="both"/>
              <w:rPr>
                <w:rFonts w:ascii="Times New Roman" w:hAnsi="Times New Roman"/>
              </w:rPr>
            </w:pPr>
            <w:bookmarkStart w:id="54" w:name="i8.2_b"/>
            <w:r w:rsidRPr="00CE38E2">
              <w:rPr>
                <w:rFonts w:ascii="Times New Roman" w:hAnsi="Times New Roman"/>
              </w:rPr>
              <w:t>правовая экспертиза</w:t>
            </w:r>
            <w:bookmarkEnd w:id="54"/>
            <w:r w:rsidRPr="00CE38E2">
              <w:rPr>
                <w:rFonts w:ascii="Times New Roman" w:hAnsi="Times New Roman"/>
              </w:rPr>
              <w:t xml:space="preserve">, включающая в себя экспертизу предоставленных документов и проверку полномочий </w:t>
            </w:r>
            <w:r w:rsidRPr="00CE38E2">
              <w:rPr>
                <w:rFonts w:ascii="Times New Roman" w:hAnsi="Times New Roman"/>
              </w:rPr>
              <w:lastRenderedPageBreak/>
              <w:t>руководителей на право подписи финансовых и иных документов.</w:t>
            </w:r>
          </w:p>
          <w:p w:rsidR="00735196" w:rsidRPr="00CE38E2" w:rsidRDefault="00735196" w:rsidP="00735196">
            <w:pPr>
              <w:pStyle w:val="aff0"/>
              <w:jc w:val="both"/>
              <w:rPr>
                <w:rFonts w:ascii="Times New Roman" w:hAnsi="Times New Roman"/>
              </w:rPr>
            </w:pPr>
            <w:bookmarkStart w:id="55" w:name="i8.2_c"/>
            <w:r w:rsidRPr="00CE38E2">
              <w:rPr>
                <w:rFonts w:ascii="Times New Roman" w:hAnsi="Times New Roman"/>
              </w:rPr>
              <w:t>экспертиза экономической безопасности</w:t>
            </w:r>
            <w:bookmarkEnd w:id="55"/>
            <w:r w:rsidRPr="00CE38E2">
              <w:rPr>
                <w:rFonts w:ascii="Times New Roman" w:hAnsi="Times New Roman"/>
              </w:rPr>
              <w:t>, включающая в себя:</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проверку правового статуса: наличие действующих и оконченных исполнительных производств в отношении субъекта МСП, его руководителя, учредителей / акционеров, имеющих долю 25% и более, наличие решений арбитражных судов и судов общей </w:t>
            </w:r>
            <w:proofErr w:type="gramStart"/>
            <w:r w:rsidRPr="00CE38E2">
              <w:rPr>
                <w:rFonts w:ascii="Times New Roman" w:hAnsi="Times New Roman"/>
              </w:rPr>
              <w:t>юрисдикции</w:t>
            </w:r>
            <w:proofErr w:type="gramEnd"/>
            <w:r w:rsidRPr="00CE38E2">
              <w:rPr>
                <w:rFonts w:ascii="Times New Roman" w:hAnsi="Times New Roman"/>
              </w:rPr>
              <w:t xml:space="preserve"> негативно влияющих на деловую репутацию субъекта МСП, его руководителя, учредителей / акционеров, имеющих долю 25% и более.</w:t>
            </w:r>
          </w:p>
          <w:p w:rsidR="00735196" w:rsidRPr="00CE38E2" w:rsidRDefault="00735196" w:rsidP="00735196">
            <w:pPr>
              <w:pStyle w:val="aff0"/>
              <w:jc w:val="both"/>
              <w:rPr>
                <w:rFonts w:ascii="Times New Roman" w:hAnsi="Times New Roman"/>
              </w:rPr>
            </w:pPr>
            <w:r w:rsidRPr="00CE38E2">
              <w:rPr>
                <w:rFonts w:ascii="Times New Roman" w:hAnsi="Times New Roman"/>
              </w:rPr>
              <w:t>меры по выявлению иных негативных фактов в деятельности субъекта малого и среднего предпринимательства, а также его руководителя, учредителей / акционеров, имеющих долю 25% и более;</w:t>
            </w:r>
          </w:p>
          <w:p w:rsidR="00735196" w:rsidRPr="00CE38E2" w:rsidRDefault="00735196" w:rsidP="00735196">
            <w:pPr>
              <w:pStyle w:val="aff0"/>
              <w:jc w:val="both"/>
              <w:rPr>
                <w:rFonts w:ascii="Times New Roman" w:hAnsi="Times New Roman"/>
              </w:rPr>
            </w:pPr>
            <w:r w:rsidRPr="00CE38E2">
              <w:rPr>
                <w:rFonts w:ascii="Times New Roman" w:hAnsi="Times New Roman"/>
              </w:rPr>
              <w:t>проверку на наличие негативной информации в отношении субъекта малого и среднего предпринимательства со стороны налоговых органов;</w:t>
            </w:r>
          </w:p>
          <w:p w:rsidR="00735196" w:rsidRPr="00CE38E2" w:rsidRDefault="00735196" w:rsidP="00735196">
            <w:pPr>
              <w:pStyle w:val="aff0"/>
              <w:jc w:val="both"/>
              <w:rPr>
                <w:rFonts w:ascii="Times New Roman" w:hAnsi="Times New Roman"/>
              </w:rPr>
            </w:pPr>
            <w:r w:rsidRPr="00CE38E2">
              <w:rPr>
                <w:rFonts w:ascii="Times New Roman" w:hAnsi="Times New Roman"/>
              </w:rPr>
              <w:t>проведение проверки и деловой репутации субъекта малого и среднего предпринимательства, а также его руководителей, учредителей, достоверности их паспортных данных, места жительства, сведений, указанных в представленных документах;</w:t>
            </w:r>
          </w:p>
          <w:p w:rsidR="00735196" w:rsidRPr="00CE38E2" w:rsidRDefault="00735196" w:rsidP="00735196">
            <w:pPr>
              <w:pStyle w:val="aff0"/>
              <w:jc w:val="both"/>
              <w:rPr>
                <w:rFonts w:ascii="Times New Roman" w:hAnsi="Times New Roman"/>
              </w:rPr>
            </w:pPr>
            <w:r w:rsidRPr="00CE38E2">
              <w:rPr>
                <w:rFonts w:ascii="Times New Roman" w:hAnsi="Times New Roman"/>
              </w:rPr>
              <w:t>проверку факта государственной регистрации и нахождения по указанному в учредительных документах адресу;</w:t>
            </w:r>
          </w:p>
          <w:p w:rsidR="00735196" w:rsidRPr="00CE38E2" w:rsidRDefault="00735196" w:rsidP="00735196">
            <w:pPr>
              <w:pStyle w:val="aff0"/>
              <w:jc w:val="both"/>
              <w:rPr>
                <w:rFonts w:ascii="Times New Roman" w:hAnsi="Times New Roman"/>
              </w:rPr>
            </w:pPr>
            <w:r w:rsidRPr="00CE38E2">
              <w:rPr>
                <w:rFonts w:ascii="Times New Roman" w:hAnsi="Times New Roman"/>
              </w:rPr>
              <w:t>проверку передаваемого в залог имущества и меры по выявлению ограничений на его оформление в качестве залога, в том числе и нахождения его в залоге по иным обязательствам.</w:t>
            </w:r>
          </w:p>
          <w:p w:rsidR="00735196" w:rsidRPr="00CE38E2" w:rsidRDefault="00735196" w:rsidP="00735196">
            <w:pPr>
              <w:pStyle w:val="aff0"/>
              <w:jc w:val="both"/>
              <w:rPr>
                <w:rFonts w:ascii="Times New Roman" w:hAnsi="Times New Roman"/>
              </w:rPr>
            </w:pPr>
            <w:r w:rsidRPr="00CE38E2">
              <w:rPr>
                <w:rFonts w:ascii="Times New Roman" w:hAnsi="Times New Roman"/>
              </w:rPr>
              <w:t>В процессе оценки кредитоспособности субъекта малого и среднего предпринимательства Фонд запрашивает у субъекта малого предпринимательства расшифровку отдельных статей финансовой отчетности (краткосрочных и долгосрочных финансовых вложений, кредиторской и дебиторской задолженности, полученных и выданных обеспечений)</w:t>
            </w:r>
          </w:p>
          <w:p w:rsidR="00735196" w:rsidRPr="00CE38E2" w:rsidRDefault="00735196" w:rsidP="00735196">
            <w:pPr>
              <w:pStyle w:val="aff0"/>
              <w:jc w:val="both"/>
              <w:rPr>
                <w:rFonts w:ascii="Times New Roman" w:hAnsi="Times New Roman"/>
              </w:rPr>
            </w:pPr>
            <w:r w:rsidRPr="00CE38E2">
              <w:rPr>
                <w:rFonts w:ascii="Times New Roman" w:hAnsi="Times New Roman"/>
              </w:rPr>
              <w:t>Фонд разрабатывает Правила внутреннего контроля по противодействию легализации (отмыванию) доходов, полученных преступным путем, и финансированию терроризма.</w:t>
            </w:r>
          </w:p>
          <w:p w:rsidR="00735196" w:rsidRPr="00CE38E2" w:rsidRDefault="00735196" w:rsidP="00735196">
            <w:pPr>
              <w:pStyle w:val="aff0"/>
              <w:jc w:val="both"/>
              <w:rPr>
                <w:rFonts w:ascii="Times New Roman" w:hAnsi="Times New Roman"/>
              </w:rPr>
            </w:pPr>
            <w:bookmarkStart w:id="56" w:name="i8.3"/>
            <w:r w:rsidRPr="00CE38E2">
              <w:rPr>
                <w:rFonts w:ascii="Times New Roman" w:hAnsi="Times New Roman"/>
              </w:rPr>
              <w:t>8.3.</w:t>
            </w:r>
            <w:bookmarkEnd w:id="56"/>
            <w:r w:rsidRPr="00CE38E2">
              <w:rPr>
                <w:rFonts w:ascii="Times New Roman" w:hAnsi="Times New Roman"/>
              </w:rPr>
              <w:t xml:space="preserve"> По результатам проведенных экспертиз субъекта малого и среднего предпринимательства Фондом в течение 3 рабочего дня составляется заключение о результатах оценки кредитоспособности субъекта малого и среднего предпринимательства (в том числе о результатах оценки достаточности и ликвидности имущественного обеспечения) на предмет предоставления </w:t>
            </w:r>
            <w:proofErr w:type="spellStart"/>
            <w:r w:rsidRPr="00CE38E2">
              <w:rPr>
                <w:rFonts w:ascii="Times New Roman" w:hAnsi="Times New Roman"/>
              </w:rPr>
              <w:t>микрозайма</w:t>
            </w:r>
            <w:proofErr w:type="spellEnd"/>
            <w:r w:rsidRPr="00CE38E2">
              <w:rPr>
                <w:rFonts w:ascii="Times New Roman" w:hAnsi="Times New Roman"/>
              </w:rPr>
              <w:t>.</w:t>
            </w:r>
          </w:p>
          <w:p w:rsidR="00735196" w:rsidRPr="00CE38E2" w:rsidRDefault="00735196" w:rsidP="00735196">
            <w:pPr>
              <w:pStyle w:val="aff0"/>
              <w:jc w:val="both"/>
              <w:rPr>
                <w:rFonts w:ascii="Times New Roman" w:hAnsi="Times New Roman"/>
              </w:rPr>
            </w:pPr>
            <w:bookmarkStart w:id="57" w:name="i8.4"/>
            <w:r w:rsidRPr="00CE38E2">
              <w:rPr>
                <w:rFonts w:ascii="Times New Roman" w:hAnsi="Times New Roman"/>
              </w:rPr>
              <w:t>8.4.</w:t>
            </w:r>
            <w:bookmarkEnd w:id="57"/>
            <w:r w:rsidRPr="00CE38E2">
              <w:rPr>
                <w:rFonts w:ascii="Times New Roman" w:hAnsi="Times New Roman"/>
              </w:rPr>
              <w:t> Третий этап - принятие решения о возможности предоставления займа, которое заключается в следующем:</w:t>
            </w:r>
          </w:p>
          <w:p w:rsidR="00735196" w:rsidRPr="00CE38E2" w:rsidRDefault="00735196" w:rsidP="00735196">
            <w:pPr>
              <w:pStyle w:val="aff0"/>
              <w:jc w:val="both"/>
              <w:rPr>
                <w:rFonts w:ascii="Times New Roman" w:hAnsi="Times New Roman"/>
              </w:rPr>
            </w:pPr>
            <w:bookmarkStart w:id="58" w:name="i8.4_a"/>
            <w:r w:rsidRPr="00CE38E2">
              <w:rPr>
                <w:rFonts w:ascii="Times New Roman" w:hAnsi="Times New Roman"/>
              </w:rPr>
              <w:t xml:space="preserve">Комиссия по займам рассматривает заключение о предоставлении </w:t>
            </w:r>
            <w:proofErr w:type="spellStart"/>
            <w:r w:rsidRPr="00CE38E2">
              <w:rPr>
                <w:rFonts w:ascii="Times New Roman" w:hAnsi="Times New Roman"/>
              </w:rPr>
              <w:t>микрозайма</w:t>
            </w:r>
            <w:proofErr w:type="spellEnd"/>
            <w:r w:rsidRPr="00CE38E2">
              <w:rPr>
                <w:rFonts w:ascii="Times New Roman" w:hAnsi="Times New Roman"/>
              </w:rPr>
              <w:t xml:space="preserve"> и принимает решение о выдаче или об отказе в выдаче </w:t>
            </w:r>
            <w:proofErr w:type="spellStart"/>
            <w:r w:rsidRPr="00CE38E2">
              <w:rPr>
                <w:rFonts w:ascii="Times New Roman" w:hAnsi="Times New Roman"/>
              </w:rPr>
              <w:t>микрозайма</w:t>
            </w:r>
            <w:bookmarkEnd w:id="58"/>
            <w:proofErr w:type="spellEnd"/>
            <w:r w:rsidRPr="00CE38E2">
              <w:rPr>
                <w:rFonts w:ascii="Times New Roman" w:hAnsi="Times New Roman"/>
              </w:rPr>
              <w:t>;</w:t>
            </w:r>
          </w:p>
          <w:p w:rsidR="00735196" w:rsidRPr="00CE38E2" w:rsidRDefault="00735196" w:rsidP="00735196">
            <w:pPr>
              <w:pStyle w:val="aff0"/>
              <w:jc w:val="both"/>
              <w:rPr>
                <w:rFonts w:ascii="Times New Roman" w:hAnsi="Times New Roman"/>
              </w:rPr>
            </w:pPr>
            <w:bookmarkStart w:id="59" w:name="i8.4_b"/>
            <w:r w:rsidRPr="00CE38E2">
              <w:rPr>
                <w:rFonts w:ascii="Times New Roman" w:hAnsi="Times New Roman"/>
              </w:rPr>
              <w:t>Комиссия по займам принимает решение об отказе в выдаче займа</w:t>
            </w:r>
            <w:bookmarkEnd w:id="59"/>
            <w:r w:rsidRPr="00CE38E2">
              <w:rPr>
                <w:rFonts w:ascii="Times New Roman" w:hAnsi="Times New Roman"/>
              </w:rPr>
              <w:t>, если:</w:t>
            </w:r>
          </w:p>
          <w:p w:rsidR="00735196" w:rsidRPr="00CE38E2" w:rsidRDefault="00735196" w:rsidP="00735196">
            <w:pPr>
              <w:pStyle w:val="aff0"/>
              <w:jc w:val="both"/>
              <w:rPr>
                <w:rFonts w:ascii="Times New Roman" w:hAnsi="Times New Roman"/>
              </w:rPr>
            </w:pPr>
            <w:r w:rsidRPr="00CE38E2">
              <w:rPr>
                <w:rFonts w:ascii="Times New Roman" w:hAnsi="Times New Roman"/>
              </w:rPr>
              <w:t>при проверке документов выявлены факты представления поддельных документов или недостоверных сведений;</w:t>
            </w:r>
          </w:p>
          <w:p w:rsidR="00735196" w:rsidRPr="00CE38E2" w:rsidRDefault="00735196" w:rsidP="00735196">
            <w:pPr>
              <w:pStyle w:val="aff0"/>
              <w:jc w:val="both"/>
              <w:rPr>
                <w:rFonts w:ascii="Times New Roman" w:hAnsi="Times New Roman"/>
              </w:rPr>
            </w:pPr>
            <w:r w:rsidRPr="00CE38E2">
              <w:rPr>
                <w:rFonts w:ascii="Times New Roman" w:hAnsi="Times New Roman"/>
              </w:rPr>
              <w:t>субъект малого и среднего предпринимательства, его руководитель, учредитель / акционер, имеющий долю 25% и более, имеет отрицательную кредитную историю (</w:t>
            </w:r>
            <w:hyperlink r:id="rId50" w:anchor="i8.1_b" w:history="1">
              <w:r w:rsidRPr="00CE38E2">
                <w:rPr>
                  <w:rFonts w:ascii="Times New Roman" w:hAnsi="Times New Roman"/>
                </w:rPr>
                <w:t xml:space="preserve">п.8.1. </w:t>
              </w:r>
              <w:proofErr w:type="spellStart"/>
              <w:r w:rsidRPr="00CE38E2">
                <w:rPr>
                  <w:rFonts w:ascii="Times New Roman" w:hAnsi="Times New Roman"/>
                </w:rPr>
                <w:t>абз</w:t>
              </w:r>
              <w:proofErr w:type="spellEnd"/>
              <w:r w:rsidRPr="00CE38E2">
                <w:rPr>
                  <w:rFonts w:ascii="Times New Roman" w:hAnsi="Times New Roman"/>
                </w:rPr>
                <w:t>. б</w:t>
              </w:r>
            </w:hyperlink>
            <w:r w:rsidRPr="00CE38E2">
              <w:rPr>
                <w:rFonts w:ascii="Times New Roman" w:hAnsi="Times New Roman"/>
              </w:rPr>
              <w:t>));</w:t>
            </w:r>
          </w:p>
          <w:p w:rsidR="00735196" w:rsidRPr="00CE38E2" w:rsidRDefault="00735196" w:rsidP="00735196">
            <w:pPr>
              <w:pStyle w:val="aff0"/>
              <w:jc w:val="both"/>
              <w:rPr>
                <w:rFonts w:ascii="Times New Roman" w:hAnsi="Times New Roman"/>
              </w:rPr>
            </w:pPr>
            <w:r w:rsidRPr="00CE38E2">
              <w:rPr>
                <w:rFonts w:ascii="Times New Roman" w:hAnsi="Times New Roman"/>
              </w:rPr>
              <w:t>финансовое состояние субъекта малого и среднего предпринимательства признано неудовлетворительным;</w:t>
            </w:r>
          </w:p>
          <w:p w:rsidR="00735196" w:rsidRPr="00CE38E2" w:rsidRDefault="00735196" w:rsidP="00735196">
            <w:pPr>
              <w:pStyle w:val="aff0"/>
              <w:jc w:val="both"/>
              <w:rPr>
                <w:rFonts w:ascii="Times New Roman" w:hAnsi="Times New Roman"/>
              </w:rPr>
            </w:pPr>
            <w:r w:rsidRPr="00CE38E2">
              <w:rPr>
                <w:rFonts w:ascii="Times New Roman" w:hAnsi="Times New Roman"/>
              </w:rPr>
              <w:t>в ходе проведения финансово-экономической и правовой экспертиз субъекта малого и среднего предпринимательства и экспертизы экономической безопасности в соответствии с настоящими Правилами получены отрицательные заключения Фонда;</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выявление обстоятельств в отношении субъекта малого и среднего предпринимательства, его руководителя, учредителей / акционеров, имеющих долю 25% и более, являющихся основанием для отказа в предоставлении </w:t>
            </w:r>
            <w:proofErr w:type="spellStart"/>
            <w:r w:rsidRPr="00CE38E2">
              <w:rPr>
                <w:rFonts w:ascii="Times New Roman" w:hAnsi="Times New Roman"/>
              </w:rPr>
              <w:t>микрозайма</w:t>
            </w:r>
            <w:proofErr w:type="spellEnd"/>
            <w:r w:rsidRPr="00CE38E2">
              <w:rPr>
                <w:rFonts w:ascii="Times New Roman" w:hAnsi="Times New Roman"/>
              </w:rPr>
              <w:t xml:space="preserve"> (установление деловых отношений) в соответствии с </w:t>
            </w:r>
            <w:hyperlink r:id="rId51" w:tgtFrame="_blank" w:history="1">
              <w:r w:rsidRPr="00CE38E2">
                <w:rPr>
                  <w:rFonts w:ascii="Times New Roman" w:hAnsi="Times New Roman"/>
                </w:rPr>
                <w:t>федеральным законом «О противодействии легализации (отмыванию) доходов, полученных преступным путем, и финансирования терроризма» от 07.08.2001г. № 115-ФЗ</w:t>
              </w:r>
            </w:hyperlink>
            <w:r w:rsidRPr="00CE38E2">
              <w:rPr>
                <w:rFonts w:ascii="Times New Roman" w:hAnsi="Times New Roman"/>
              </w:rPr>
              <w:t>.</w:t>
            </w:r>
          </w:p>
          <w:p w:rsidR="00735196" w:rsidRPr="00CE38E2" w:rsidRDefault="00735196" w:rsidP="00735196">
            <w:pPr>
              <w:pStyle w:val="aff0"/>
              <w:jc w:val="both"/>
              <w:rPr>
                <w:rFonts w:ascii="Times New Roman" w:hAnsi="Times New Roman"/>
              </w:rPr>
            </w:pPr>
            <w:proofErr w:type="gramStart"/>
            <w:r w:rsidRPr="00CE38E2">
              <w:rPr>
                <w:rFonts w:ascii="Times New Roman" w:hAnsi="Times New Roman"/>
              </w:rPr>
              <w:t>В случае принятия решения комиссией по займам об отказе в выдаче займа Фонд в течение</w:t>
            </w:r>
            <w:proofErr w:type="gramEnd"/>
            <w:r w:rsidRPr="00CE38E2">
              <w:rPr>
                <w:rFonts w:ascii="Times New Roman" w:hAnsi="Times New Roman"/>
              </w:rPr>
              <w:t xml:space="preserve"> 5 рабочих дней направляет субъекту малого и среднего предпринимательства решение об отказе в предоставлении займа в письменной или устной форме.</w:t>
            </w:r>
          </w:p>
          <w:p w:rsidR="00735196" w:rsidRPr="00CE38E2" w:rsidRDefault="00735196" w:rsidP="00735196">
            <w:pPr>
              <w:pStyle w:val="aff0"/>
              <w:jc w:val="both"/>
              <w:rPr>
                <w:rFonts w:ascii="Times New Roman" w:hAnsi="Times New Roman"/>
              </w:rPr>
            </w:pPr>
            <w:bookmarkStart w:id="60" w:name="i8.5"/>
            <w:r w:rsidRPr="00CE38E2">
              <w:rPr>
                <w:rFonts w:ascii="Times New Roman" w:hAnsi="Times New Roman"/>
              </w:rPr>
              <w:t>8.5.</w:t>
            </w:r>
            <w:bookmarkEnd w:id="60"/>
            <w:r w:rsidRPr="00CE38E2">
              <w:rPr>
                <w:rFonts w:ascii="Times New Roman" w:hAnsi="Times New Roman"/>
              </w:rPr>
              <w:t xml:space="preserve"> В случае повторной подачи заявления о предоставлении </w:t>
            </w:r>
            <w:proofErr w:type="spellStart"/>
            <w:r w:rsidRPr="00CE38E2">
              <w:rPr>
                <w:rFonts w:ascii="Times New Roman" w:hAnsi="Times New Roman"/>
              </w:rPr>
              <w:t>микрозайма</w:t>
            </w:r>
            <w:proofErr w:type="spellEnd"/>
            <w:r w:rsidRPr="00CE38E2">
              <w:rPr>
                <w:rFonts w:ascii="Times New Roman" w:hAnsi="Times New Roman"/>
              </w:rPr>
              <w:t xml:space="preserve"> субъект малого и среднего предпринимательства представляет Фонду документы, указанные в настоящем разделе. При этом устав, учредительный договор, свидетельство о постановке на налоговый учет не представляются при условии отсутствия, внесенных в них изменений </w:t>
            </w:r>
            <w:proofErr w:type="gramStart"/>
            <w:r w:rsidRPr="00CE38E2">
              <w:rPr>
                <w:rFonts w:ascii="Times New Roman" w:hAnsi="Times New Roman"/>
              </w:rPr>
              <w:t>с даты</w:t>
            </w:r>
            <w:proofErr w:type="gramEnd"/>
            <w:r w:rsidRPr="00CE38E2">
              <w:rPr>
                <w:rFonts w:ascii="Times New Roman" w:hAnsi="Times New Roman"/>
              </w:rPr>
              <w:t xml:space="preserve"> предыдущего получения </w:t>
            </w:r>
            <w:proofErr w:type="spellStart"/>
            <w:r w:rsidRPr="00CE38E2">
              <w:rPr>
                <w:rFonts w:ascii="Times New Roman" w:hAnsi="Times New Roman"/>
              </w:rPr>
              <w:t>микрозайма</w:t>
            </w:r>
            <w:proofErr w:type="spellEnd"/>
            <w:r w:rsidRPr="00CE38E2">
              <w:rPr>
                <w:rFonts w:ascii="Times New Roman" w:hAnsi="Times New Roman"/>
              </w:rPr>
              <w:t>.</w:t>
            </w:r>
          </w:p>
          <w:p w:rsidR="00735196" w:rsidRPr="00CE38E2" w:rsidRDefault="00735196" w:rsidP="00735196">
            <w:pPr>
              <w:pStyle w:val="aff0"/>
              <w:jc w:val="both"/>
              <w:rPr>
                <w:rFonts w:ascii="Times New Roman" w:hAnsi="Times New Roman"/>
              </w:rPr>
            </w:pPr>
          </w:p>
          <w:p w:rsidR="00735196" w:rsidRPr="00CE38E2" w:rsidRDefault="00735196" w:rsidP="00735196">
            <w:pPr>
              <w:pStyle w:val="aff0"/>
              <w:jc w:val="center"/>
              <w:rPr>
                <w:rFonts w:ascii="Times New Roman" w:hAnsi="Times New Roman"/>
              </w:rPr>
            </w:pPr>
            <w:bookmarkStart w:id="61" w:name="i9"/>
            <w:r w:rsidRPr="00CE38E2">
              <w:rPr>
                <w:rFonts w:ascii="Times New Roman" w:hAnsi="Times New Roman"/>
              </w:rPr>
              <w:t>9.</w:t>
            </w:r>
            <w:bookmarkEnd w:id="61"/>
            <w:r w:rsidRPr="00CE38E2">
              <w:rPr>
                <w:rFonts w:ascii="Times New Roman" w:hAnsi="Times New Roman"/>
              </w:rPr>
              <w:t xml:space="preserve"> Порядок заключения договора </w:t>
            </w:r>
            <w:proofErr w:type="spellStart"/>
            <w:r w:rsidRPr="00CE38E2">
              <w:rPr>
                <w:rFonts w:ascii="Times New Roman" w:hAnsi="Times New Roman"/>
              </w:rPr>
              <w:t>микрозайма</w:t>
            </w:r>
            <w:proofErr w:type="spellEnd"/>
            <w:r w:rsidRPr="00CE38E2">
              <w:rPr>
                <w:rFonts w:ascii="Times New Roman" w:hAnsi="Times New Roman"/>
              </w:rPr>
              <w:t xml:space="preserve"> и порядок предоставления заемщику графика платежей</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На основании Решения комиссии по займам о выдаче </w:t>
            </w:r>
            <w:proofErr w:type="spellStart"/>
            <w:r w:rsidRPr="00CE38E2">
              <w:rPr>
                <w:rFonts w:ascii="Times New Roman" w:hAnsi="Times New Roman"/>
              </w:rPr>
              <w:t>микрозайма</w:t>
            </w:r>
            <w:proofErr w:type="spellEnd"/>
            <w:r w:rsidRPr="00CE38E2">
              <w:rPr>
                <w:rFonts w:ascii="Times New Roman" w:hAnsi="Times New Roman"/>
              </w:rPr>
              <w:t xml:space="preserve"> Фонд:</w:t>
            </w:r>
          </w:p>
          <w:p w:rsidR="00735196" w:rsidRPr="00CE38E2" w:rsidRDefault="00735196" w:rsidP="00735196">
            <w:pPr>
              <w:pStyle w:val="aff0"/>
              <w:jc w:val="both"/>
              <w:rPr>
                <w:rFonts w:ascii="Times New Roman" w:hAnsi="Times New Roman"/>
              </w:rPr>
            </w:pPr>
            <w:r w:rsidRPr="00CE38E2">
              <w:rPr>
                <w:rFonts w:ascii="Times New Roman" w:hAnsi="Times New Roman"/>
              </w:rPr>
              <w:t>в течение 1 рабочего дня уведомляет субъект малого и среднего предпринимательства о принятом решении;</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оформляет и заключает договор </w:t>
            </w:r>
            <w:proofErr w:type="spellStart"/>
            <w:r w:rsidRPr="00CE38E2">
              <w:rPr>
                <w:rFonts w:ascii="Times New Roman" w:hAnsi="Times New Roman"/>
              </w:rPr>
              <w:t>микрозайма</w:t>
            </w:r>
            <w:proofErr w:type="spellEnd"/>
            <w:r w:rsidRPr="00CE38E2">
              <w:rPr>
                <w:rFonts w:ascii="Times New Roman" w:hAnsi="Times New Roman"/>
              </w:rPr>
              <w:t xml:space="preserve"> в комплекте с графиками платежей основного долга и процентов, и иные финансовые и обеспечительные документы согласно типовым формам, утвержденным Фондом;</w:t>
            </w:r>
          </w:p>
          <w:p w:rsidR="00735196" w:rsidRPr="00CE38E2" w:rsidRDefault="00735196" w:rsidP="00735196">
            <w:pPr>
              <w:pStyle w:val="aff0"/>
              <w:jc w:val="both"/>
              <w:rPr>
                <w:rFonts w:ascii="Times New Roman" w:hAnsi="Times New Roman"/>
              </w:rPr>
            </w:pPr>
            <w:r w:rsidRPr="00CE38E2">
              <w:rPr>
                <w:rFonts w:ascii="Times New Roman" w:hAnsi="Times New Roman"/>
              </w:rPr>
              <w:t>регистрирует договор займа в журнале регистрации договоров займа;</w:t>
            </w:r>
          </w:p>
          <w:p w:rsidR="00735196" w:rsidRPr="00CE38E2" w:rsidRDefault="00735196" w:rsidP="00735196">
            <w:pPr>
              <w:pStyle w:val="aff0"/>
              <w:jc w:val="both"/>
              <w:rPr>
                <w:rFonts w:ascii="Times New Roman" w:hAnsi="Times New Roman"/>
              </w:rPr>
            </w:pPr>
            <w:r w:rsidRPr="00CE38E2">
              <w:rPr>
                <w:rFonts w:ascii="Times New Roman" w:hAnsi="Times New Roman"/>
              </w:rPr>
              <w:t>выдает один экземпляр договора в комплекте с графиками платежей основного долга и процентов, и иные финансовые и обеспечительные документы заемщику под роспись;</w:t>
            </w:r>
          </w:p>
          <w:p w:rsidR="00735196" w:rsidRPr="00CE38E2" w:rsidRDefault="00735196" w:rsidP="00735196">
            <w:pPr>
              <w:pStyle w:val="aff0"/>
              <w:jc w:val="both"/>
              <w:rPr>
                <w:rFonts w:ascii="Times New Roman" w:hAnsi="Times New Roman"/>
              </w:rPr>
            </w:pPr>
            <w:r w:rsidRPr="00CE38E2">
              <w:rPr>
                <w:rFonts w:ascii="Times New Roman" w:hAnsi="Times New Roman"/>
              </w:rPr>
              <w:lastRenderedPageBreak/>
              <w:t>вносит информацию о заключенном договоре займа в базу данных кредитных историй;</w:t>
            </w:r>
          </w:p>
          <w:p w:rsidR="00735196" w:rsidRPr="00CE38E2" w:rsidRDefault="00735196" w:rsidP="00735196">
            <w:pPr>
              <w:pStyle w:val="aff0"/>
              <w:jc w:val="both"/>
              <w:rPr>
                <w:rFonts w:ascii="Times New Roman" w:hAnsi="Times New Roman"/>
              </w:rPr>
            </w:pPr>
            <w:r w:rsidRPr="00CE38E2">
              <w:rPr>
                <w:rFonts w:ascii="Times New Roman" w:hAnsi="Times New Roman"/>
              </w:rPr>
              <w:t xml:space="preserve">перечисляет средства </w:t>
            </w:r>
            <w:proofErr w:type="spellStart"/>
            <w:r w:rsidRPr="00CE38E2">
              <w:rPr>
                <w:rFonts w:ascii="Times New Roman" w:hAnsi="Times New Roman"/>
              </w:rPr>
              <w:t>микрозайма</w:t>
            </w:r>
            <w:proofErr w:type="spellEnd"/>
            <w:r w:rsidRPr="00CE38E2">
              <w:rPr>
                <w:rFonts w:ascii="Times New Roman" w:hAnsi="Times New Roman"/>
              </w:rPr>
              <w:t xml:space="preserve"> на расчетный счет заемщика.</w:t>
            </w:r>
          </w:p>
          <w:p w:rsidR="00735196" w:rsidRPr="00CE38E2" w:rsidRDefault="00735196" w:rsidP="00735196">
            <w:pPr>
              <w:pStyle w:val="aff0"/>
              <w:jc w:val="both"/>
              <w:rPr>
                <w:rFonts w:ascii="Times New Roman" w:hAnsi="Times New Roman"/>
              </w:rPr>
            </w:pPr>
          </w:p>
          <w:p w:rsidR="00735196" w:rsidRPr="00CE38E2" w:rsidRDefault="00735196" w:rsidP="00735196">
            <w:pPr>
              <w:pStyle w:val="aff0"/>
              <w:jc w:val="center"/>
              <w:rPr>
                <w:rFonts w:ascii="Times New Roman" w:hAnsi="Times New Roman"/>
              </w:rPr>
            </w:pPr>
            <w:bookmarkStart w:id="62" w:name="i10"/>
            <w:r w:rsidRPr="00CE38E2">
              <w:rPr>
                <w:rFonts w:ascii="Times New Roman" w:hAnsi="Times New Roman"/>
              </w:rPr>
              <w:t>10.</w:t>
            </w:r>
            <w:bookmarkEnd w:id="62"/>
            <w:r w:rsidRPr="00CE38E2">
              <w:rPr>
                <w:rFonts w:ascii="Times New Roman" w:hAnsi="Times New Roman"/>
              </w:rPr>
              <w:t> </w:t>
            </w:r>
            <w:proofErr w:type="gramStart"/>
            <w:r w:rsidRPr="00CE38E2">
              <w:rPr>
                <w:rFonts w:ascii="Times New Roman" w:hAnsi="Times New Roman"/>
              </w:rPr>
              <w:t>Контроль за</w:t>
            </w:r>
            <w:proofErr w:type="gramEnd"/>
            <w:r w:rsidRPr="00CE38E2">
              <w:rPr>
                <w:rFonts w:ascii="Times New Roman" w:hAnsi="Times New Roman"/>
              </w:rPr>
              <w:t xml:space="preserve"> использованием средств, предоставляемых субъектам малого предпринимательства</w:t>
            </w:r>
          </w:p>
          <w:p w:rsidR="00735196" w:rsidRPr="00CE38E2" w:rsidRDefault="00735196" w:rsidP="00735196">
            <w:pPr>
              <w:pStyle w:val="aff0"/>
              <w:jc w:val="both"/>
              <w:rPr>
                <w:rFonts w:ascii="Times New Roman" w:hAnsi="Times New Roman"/>
              </w:rPr>
            </w:pPr>
            <w:bookmarkStart w:id="63" w:name="i10.1"/>
            <w:r w:rsidRPr="00CE38E2">
              <w:rPr>
                <w:rFonts w:ascii="Times New Roman" w:hAnsi="Times New Roman"/>
              </w:rPr>
              <w:t>10.1.</w:t>
            </w:r>
            <w:bookmarkEnd w:id="63"/>
            <w:r w:rsidRPr="00CE38E2">
              <w:rPr>
                <w:rFonts w:ascii="Times New Roman" w:hAnsi="Times New Roman"/>
              </w:rPr>
              <w:t xml:space="preserve"> Фонд вправе осуществлять </w:t>
            </w:r>
            <w:proofErr w:type="gramStart"/>
            <w:r w:rsidRPr="00CE38E2">
              <w:rPr>
                <w:rFonts w:ascii="Times New Roman" w:hAnsi="Times New Roman"/>
              </w:rPr>
              <w:t>контроль за</w:t>
            </w:r>
            <w:proofErr w:type="gramEnd"/>
            <w:r w:rsidRPr="00CE38E2">
              <w:rPr>
                <w:rFonts w:ascii="Times New Roman" w:hAnsi="Times New Roman"/>
              </w:rPr>
              <w:t xml:space="preserve"> целевым использованием </w:t>
            </w:r>
            <w:proofErr w:type="spellStart"/>
            <w:r w:rsidRPr="00CE38E2">
              <w:rPr>
                <w:rFonts w:ascii="Times New Roman" w:hAnsi="Times New Roman"/>
              </w:rPr>
              <w:t>микрозайма</w:t>
            </w:r>
            <w:proofErr w:type="spellEnd"/>
            <w:r w:rsidRPr="00CE38E2">
              <w:rPr>
                <w:rFonts w:ascii="Times New Roman" w:hAnsi="Times New Roman"/>
              </w:rPr>
              <w:t xml:space="preserve"> путем истребования необходимых документов, в том числе:</w:t>
            </w:r>
          </w:p>
          <w:p w:rsidR="00735196" w:rsidRPr="00CE38E2" w:rsidRDefault="00735196" w:rsidP="00735196">
            <w:pPr>
              <w:pStyle w:val="aff0"/>
              <w:jc w:val="both"/>
              <w:rPr>
                <w:rFonts w:ascii="Times New Roman" w:hAnsi="Times New Roman"/>
              </w:rPr>
            </w:pPr>
            <w:r w:rsidRPr="00CE38E2">
              <w:rPr>
                <w:rFonts w:ascii="Times New Roman" w:hAnsi="Times New Roman"/>
              </w:rPr>
              <w:t>платежных поручений;</w:t>
            </w:r>
          </w:p>
          <w:p w:rsidR="00735196" w:rsidRPr="00CE38E2" w:rsidRDefault="00735196" w:rsidP="00735196">
            <w:pPr>
              <w:pStyle w:val="aff0"/>
              <w:jc w:val="both"/>
              <w:rPr>
                <w:rFonts w:ascii="Times New Roman" w:hAnsi="Times New Roman"/>
              </w:rPr>
            </w:pPr>
            <w:r w:rsidRPr="00CE38E2">
              <w:rPr>
                <w:rFonts w:ascii="Times New Roman" w:hAnsi="Times New Roman"/>
              </w:rPr>
              <w:t>счетов-фактур, актов приема-передачи товарно-материальных ценностей, накладных, товарных чеков и т.п.;</w:t>
            </w:r>
          </w:p>
          <w:p w:rsidR="00735196" w:rsidRPr="00CE38E2" w:rsidRDefault="00735196" w:rsidP="00735196">
            <w:pPr>
              <w:pStyle w:val="aff0"/>
              <w:jc w:val="both"/>
              <w:rPr>
                <w:rFonts w:ascii="Times New Roman" w:hAnsi="Times New Roman"/>
              </w:rPr>
            </w:pPr>
            <w:r w:rsidRPr="00CE38E2">
              <w:rPr>
                <w:rFonts w:ascii="Times New Roman" w:hAnsi="Times New Roman"/>
              </w:rPr>
              <w:t>транспортных накладных и другой товаросопроводительной документации на отгруженное оборудование материалы;</w:t>
            </w:r>
          </w:p>
          <w:p w:rsidR="00735196" w:rsidRPr="00CE38E2" w:rsidRDefault="00735196" w:rsidP="00735196">
            <w:pPr>
              <w:pStyle w:val="aff0"/>
              <w:jc w:val="both"/>
              <w:rPr>
                <w:rFonts w:ascii="Times New Roman" w:hAnsi="Times New Roman"/>
              </w:rPr>
            </w:pPr>
            <w:r w:rsidRPr="00CE38E2">
              <w:rPr>
                <w:rFonts w:ascii="Times New Roman" w:hAnsi="Times New Roman"/>
              </w:rPr>
              <w:t>актов выполненных работ и услуг, актов приемки в эксплуатацию;</w:t>
            </w:r>
          </w:p>
          <w:p w:rsidR="00735196" w:rsidRPr="00CE38E2" w:rsidRDefault="00735196" w:rsidP="00735196">
            <w:pPr>
              <w:pStyle w:val="aff0"/>
              <w:jc w:val="both"/>
              <w:rPr>
                <w:rFonts w:ascii="Times New Roman" w:hAnsi="Times New Roman"/>
              </w:rPr>
            </w:pPr>
            <w:r w:rsidRPr="00CE38E2">
              <w:rPr>
                <w:rFonts w:ascii="Times New Roman" w:hAnsi="Times New Roman"/>
              </w:rPr>
              <w:t>справки о закрытии кредита (при рефинансировании).</w:t>
            </w:r>
          </w:p>
          <w:p w:rsidR="00735196" w:rsidRPr="00CE38E2" w:rsidRDefault="00735196" w:rsidP="00735196">
            <w:pPr>
              <w:pStyle w:val="aff0"/>
              <w:jc w:val="both"/>
              <w:rPr>
                <w:rFonts w:ascii="Times New Roman" w:hAnsi="Times New Roman"/>
              </w:rPr>
            </w:pPr>
            <w:bookmarkStart w:id="64" w:name="i10.2"/>
            <w:r w:rsidRPr="00CE38E2">
              <w:rPr>
                <w:rFonts w:ascii="Times New Roman" w:hAnsi="Times New Roman"/>
              </w:rPr>
              <w:t>10.2.</w:t>
            </w:r>
            <w:bookmarkEnd w:id="64"/>
            <w:r w:rsidRPr="00CE38E2">
              <w:rPr>
                <w:rFonts w:ascii="Times New Roman" w:hAnsi="Times New Roman"/>
              </w:rPr>
              <w:t xml:space="preserve"> Фонд обеспечивает </w:t>
            </w:r>
            <w:proofErr w:type="gramStart"/>
            <w:r w:rsidRPr="00CE38E2">
              <w:rPr>
                <w:rFonts w:ascii="Times New Roman" w:hAnsi="Times New Roman"/>
              </w:rPr>
              <w:t>контроль за</w:t>
            </w:r>
            <w:proofErr w:type="gramEnd"/>
            <w:r w:rsidRPr="00CE38E2">
              <w:rPr>
                <w:rFonts w:ascii="Times New Roman" w:hAnsi="Times New Roman"/>
              </w:rPr>
              <w:t xml:space="preserve"> своевременностью уплаты процентов и погашением основного долга по займу.</w:t>
            </w:r>
          </w:p>
          <w:p w:rsidR="00735196" w:rsidRPr="00CE38E2" w:rsidRDefault="00735196" w:rsidP="00735196">
            <w:pPr>
              <w:pStyle w:val="aff0"/>
              <w:jc w:val="both"/>
              <w:rPr>
                <w:rFonts w:ascii="Times New Roman" w:hAnsi="Times New Roman"/>
              </w:rPr>
            </w:pPr>
            <w:bookmarkStart w:id="65" w:name="i10.3"/>
            <w:r w:rsidRPr="00CE38E2">
              <w:rPr>
                <w:rFonts w:ascii="Times New Roman" w:hAnsi="Times New Roman"/>
              </w:rPr>
              <w:t>10.3.</w:t>
            </w:r>
            <w:bookmarkEnd w:id="65"/>
            <w:r w:rsidRPr="00CE38E2">
              <w:rPr>
                <w:rFonts w:ascii="Times New Roman" w:hAnsi="Times New Roman"/>
              </w:rPr>
              <w:t xml:space="preserve"> Фонд осуществляет </w:t>
            </w:r>
            <w:proofErr w:type="gramStart"/>
            <w:r w:rsidRPr="00CE38E2">
              <w:rPr>
                <w:rFonts w:ascii="Times New Roman" w:hAnsi="Times New Roman"/>
              </w:rPr>
              <w:t>контроль за</w:t>
            </w:r>
            <w:proofErr w:type="gramEnd"/>
            <w:r w:rsidRPr="00CE38E2">
              <w:rPr>
                <w:rFonts w:ascii="Times New Roman" w:hAnsi="Times New Roman"/>
              </w:rPr>
              <w:t xml:space="preserve"> финансовым состоянием Заемщика (поручителя, гаранта, залогодателя) путем получения и анализа его финансовой отчетности, в порядке, предусмотренном договором </w:t>
            </w:r>
            <w:proofErr w:type="spellStart"/>
            <w:r w:rsidRPr="00CE38E2">
              <w:rPr>
                <w:rFonts w:ascii="Times New Roman" w:hAnsi="Times New Roman"/>
              </w:rPr>
              <w:t>микрозайма</w:t>
            </w:r>
            <w:proofErr w:type="spellEnd"/>
            <w:r w:rsidRPr="00CE38E2">
              <w:rPr>
                <w:rFonts w:ascii="Times New Roman" w:hAnsi="Times New Roman"/>
              </w:rPr>
              <w:t>.</w:t>
            </w:r>
          </w:p>
          <w:p w:rsidR="00735196" w:rsidRPr="00CE38E2" w:rsidRDefault="00735196" w:rsidP="00735196">
            <w:pPr>
              <w:pStyle w:val="aff0"/>
              <w:jc w:val="both"/>
              <w:rPr>
                <w:rFonts w:ascii="Times New Roman" w:hAnsi="Times New Roman"/>
              </w:rPr>
            </w:pPr>
            <w:bookmarkStart w:id="66" w:name="i10.4"/>
            <w:r w:rsidRPr="00CE38E2">
              <w:rPr>
                <w:rFonts w:ascii="Times New Roman" w:hAnsi="Times New Roman"/>
              </w:rPr>
              <w:t>10.4.</w:t>
            </w:r>
            <w:bookmarkEnd w:id="66"/>
            <w:r w:rsidRPr="00CE38E2">
              <w:rPr>
                <w:rFonts w:ascii="Times New Roman" w:hAnsi="Times New Roman"/>
              </w:rPr>
              <w:t xml:space="preserve"> В случае получения информации от Заемщика или задержки (неполноты, невозможности) уплаты процентов и (или) основного долга Фонд принимает меры по погашению просроченной задолженности в соответствии с законодательством, договором </w:t>
            </w:r>
            <w:proofErr w:type="spellStart"/>
            <w:r w:rsidRPr="00CE38E2">
              <w:rPr>
                <w:rFonts w:ascii="Times New Roman" w:hAnsi="Times New Roman"/>
              </w:rPr>
              <w:t>микрозайма</w:t>
            </w:r>
            <w:proofErr w:type="spellEnd"/>
            <w:r w:rsidRPr="00CE38E2">
              <w:rPr>
                <w:rFonts w:ascii="Times New Roman" w:hAnsi="Times New Roman"/>
              </w:rPr>
              <w:t xml:space="preserve"> и условиями, предусмотренными заемной документацией.</w:t>
            </w:r>
          </w:p>
          <w:p w:rsidR="00735196" w:rsidRPr="00CE38E2" w:rsidRDefault="00735196" w:rsidP="00735196">
            <w:pPr>
              <w:pStyle w:val="aff0"/>
              <w:jc w:val="both"/>
              <w:rPr>
                <w:rFonts w:ascii="Times New Roman" w:hAnsi="Times New Roman"/>
              </w:rPr>
            </w:pPr>
            <w:bookmarkStart w:id="67" w:name="i10.5"/>
            <w:r w:rsidRPr="00CE38E2">
              <w:rPr>
                <w:rFonts w:ascii="Times New Roman" w:hAnsi="Times New Roman"/>
              </w:rPr>
              <w:t>10.5.</w:t>
            </w:r>
            <w:bookmarkEnd w:id="67"/>
            <w:r w:rsidRPr="00CE38E2">
              <w:rPr>
                <w:rFonts w:ascii="Times New Roman" w:hAnsi="Times New Roman"/>
              </w:rPr>
              <w:t xml:space="preserve"> Дальнейшая работа по возврату просроченной задолженности </w:t>
            </w:r>
            <w:proofErr w:type="gramStart"/>
            <w:r w:rsidRPr="00CE38E2">
              <w:rPr>
                <w:rFonts w:ascii="Times New Roman" w:hAnsi="Times New Roman"/>
              </w:rPr>
              <w:t>по</w:t>
            </w:r>
            <w:proofErr w:type="gramEnd"/>
            <w:r w:rsidRPr="00CE38E2">
              <w:rPr>
                <w:rFonts w:ascii="Times New Roman" w:hAnsi="Times New Roman"/>
              </w:rPr>
              <w:t xml:space="preserve"> предоставленным </w:t>
            </w:r>
            <w:proofErr w:type="spellStart"/>
            <w:r w:rsidRPr="00CE38E2">
              <w:rPr>
                <w:rFonts w:ascii="Times New Roman" w:hAnsi="Times New Roman"/>
              </w:rPr>
              <w:t>микрозаймам</w:t>
            </w:r>
            <w:proofErr w:type="spellEnd"/>
            <w:r w:rsidRPr="00CE38E2">
              <w:rPr>
                <w:rFonts w:ascii="Times New Roman" w:hAnsi="Times New Roman"/>
              </w:rPr>
              <w:t xml:space="preserve"> осуществляется в соответствии с законодательством.</w:t>
            </w:r>
          </w:p>
          <w:p w:rsidR="00735196" w:rsidRPr="00CE38E2" w:rsidRDefault="00735196" w:rsidP="00735196">
            <w:pPr>
              <w:pStyle w:val="aff0"/>
              <w:jc w:val="both"/>
              <w:rPr>
                <w:rFonts w:ascii="Times New Roman" w:hAnsi="Times New Roman"/>
              </w:rPr>
            </w:pPr>
            <w:bookmarkStart w:id="68" w:name="i10.6"/>
            <w:r w:rsidRPr="00CE38E2">
              <w:rPr>
                <w:rFonts w:ascii="Times New Roman" w:hAnsi="Times New Roman"/>
              </w:rPr>
              <w:t>10.6.</w:t>
            </w:r>
            <w:bookmarkEnd w:id="68"/>
            <w:r w:rsidRPr="00CE38E2">
              <w:rPr>
                <w:rFonts w:ascii="Times New Roman" w:hAnsi="Times New Roman"/>
              </w:rPr>
              <w:t xml:space="preserve"> Задолженность по </w:t>
            </w:r>
            <w:proofErr w:type="gramStart"/>
            <w:r w:rsidRPr="00CE38E2">
              <w:rPr>
                <w:rFonts w:ascii="Times New Roman" w:hAnsi="Times New Roman"/>
              </w:rPr>
              <w:t>предоставленному</w:t>
            </w:r>
            <w:proofErr w:type="gramEnd"/>
            <w:r w:rsidRPr="00CE38E2">
              <w:rPr>
                <w:rFonts w:ascii="Times New Roman" w:hAnsi="Times New Roman"/>
              </w:rPr>
              <w:t xml:space="preserve"> </w:t>
            </w:r>
            <w:proofErr w:type="spellStart"/>
            <w:r w:rsidRPr="00CE38E2">
              <w:rPr>
                <w:rFonts w:ascii="Times New Roman" w:hAnsi="Times New Roman"/>
              </w:rPr>
              <w:t>микрозайму</w:t>
            </w:r>
            <w:proofErr w:type="spellEnd"/>
            <w:r w:rsidRPr="00CE38E2">
              <w:rPr>
                <w:rFonts w:ascii="Times New Roman" w:hAnsi="Times New Roman"/>
              </w:rPr>
              <w:t xml:space="preserve"> считается полностью погашенной с момента погашения основного долга, уплаты всех процентов, штрафных и иных платежей, начисленных в соответствии с условиями договора </w:t>
            </w:r>
            <w:proofErr w:type="spellStart"/>
            <w:r w:rsidRPr="00CE38E2">
              <w:rPr>
                <w:rFonts w:ascii="Times New Roman" w:hAnsi="Times New Roman"/>
              </w:rPr>
              <w:t>микрозайма</w:t>
            </w:r>
            <w:proofErr w:type="spellEnd"/>
            <w:r w:rsidRPr="00CE38E2">
              <w:rPr>
                <w:rFonts w:ascii="Times New Roman" w:hAnsi="Times New Roman"/>
              </w:rPr>
              <w:t>.</w:t>
            </w:r>
          </w:p>
          <w:p w:rsidR="00735196" w:rsidRPr="00CE38E2" w:rsidRDefault="00735196" w:rsidP="00735196">
            <w:pPr>
              <w:rPr>
                <w:rFonts w:ascii="Times New Roman" w:hAnsi="Times New Roman"/>
                <w:sz w:val="20"/>
                <w:szCs w:val="20"/>
                <w:lang w:val="ru-RU"/>
              </w:rPr>
            </w:pPr>
          </w:p>
          <w:p w:rsidR="00735196" w:rsidRPr="00735196" w:rsidRDefault="00735196" w:rsidP="00735196">
            <w:pPr>
              <w:rPr>
                <w:sz w:val="20"/>
                <w:szCs w:val="20"/>
                <w:lang w:val="ru-RU"/>
              </w:rPr>
            </w:pPr>
          </w:p>
          <w:p w:rsidR="00735196" w:rsidRPr="00735196" w:rsidRDefault="00735196" w:rsidP="00735196">
            <w:pPr>
              <w:rPr>
                <w:sz w:val="20"/>
                <w:szCs w:val="20"/>
                <w:lang w:val="ru-RU"/>
              </w:rPr>
            </w:pPr>
          </w:p>
          <w:p w:rsidR="00735196" w:rsidRPr="00735196" w:rsidRDefault="00735196" w:rsidP="00735196">
            <w:pPr>
              <w:rPr>
                <w:sz w:val="20"/>
                <w:szCs w:val="20"/>
                <w:lang w:val="ru-RU"/>
              </w:rPr>
            </w:pPr>
          </w:p>
          <w:p w:rsidR="00735196" w:rsidRPr="00735196" w:rsidRDefault="00735196" w:rsidP="00735196">
            <w:pPr>
              <w:rPr>
                <w:sz w:val="20"/>
                <w:szCs w:val="20"/>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30574A" w:rsidRDefault="0030574A" w:rsidP="00AE1DB0">
            <w:pPr>
              <w:tabs>
                <w:tab w:val="left" w:pos="540"/>
              </w:tabs>
              <w:rPr>
                <w:rFonts w:ascii="Times New Roman" w:hAnsi="Times New Roman"/>
                <w:color w:val="000000"/>
                <w:sz w:val="28"/>
                <w:szCs w:val="28"/>
                <w:lang w:val="ru-RU"/>
              </w:rPr>
            </w:pPr>
          </w:p>
          <w:p w:rsidR="00CE38E2" w:rsidRDefault="00CE38E2" w:rsidP="00AE1DB0">
            <w:pPr>
              <w:tabs>
                <w:tab w:val="left" w:pos="540"/>
              </w:tabs>
              <w:rPr>
                <w:rFonts w:ascii="Times New Roman" w:hAnsi="Times New Roman"/>
                <w:color w:val="000000"/>
                <w:sz w:val="28"/>
                <w:szCs w:val="28"/>
                <w:lang w:val="ru-RU"/>
              </w:rPr>
            </w:pPr>
          </w:p>
          <w:p w:rsidR="00CE38E2" w:rsidRDefault="00CE38E2" w:rsidP="00AE1DB0">
            <w:pPr>
              <w:tabs>
                <w:tab w:val="left" w:pos="540"/>
              </w:tabs>
              <w:rPr>
                <w:rFonts w:ascii="Times New Roman" w:hAnsi="Times New Roman"/>
                <w:color w:val="000000"/>
                <w:sz w:val="28"/>
                <w:szCs w:val="28"/>
                <w:lang w:val="ru-RU"/>
              </w:rPr>
            </w:pPr>
          </w:p>
          <w:p w:rsidR="00CE38E2" w:rsidRDefault="00CE38E2" w:rsidP="00AE1DB0">
            <w:pPr>
              <w:tabs>
                <w:tab w:val="left" w:pos="540"/>
              </w:tabs>
              <w:rPr>
                <w:rFonts w:ascii="Times New Roman" w:hAnsi="Times New Roman"/>
                <w:color w:val="000000"/>
                <w:sz w:val="28"/>
                <w:szCs w:val="28"/>
                <w:lang w:val="ru-RU"/>
              </w:rPr>
            </w:pPr>
          </w:p>
          <w:p w:rsidR="00CE38E2" w:rsidRDefault="00CE38E2" w:rsidP="00AE1DB0">
            <w:pPr>
              <w:tabs>
                <w:tab w:val="left" w:pos="540"/>
              </w:tabs>
              <w:rPr>
                <w:rFonts w:ascii="Times New Roman" w:hAnsi="Times New Roman"/>
                <w:color w:val="000000"/>
                <w:sz w:val="28"/>
                <w:szCs w:val="28"/>
                <w:lang w:val="ru-RU"/>
              </w:rPr>
            </w:pPr>
          </w:p>
          <w:p w:rsidR="00CE38E2" w:rsidRDefault="00CE38E2" w:rsidP="00AE1DB0">
            <w:pPr>
              <w:tabs>
                <w:tab w:val="left" w:pos="540"/>
              </w:tabs>
              <w:rPr>
                <w:rFonts w:ascii="Times New Roman" w:hAnsi="Times New Roman"/>
                <w:color w:val="000000"/>
                <w:sz w:val="28"/>
                <w:szCs w:val="28"/>
                <w:lang w:val="ru-RU"/>
              </w:rPr>
            </w:pPr>
          </w:p>
          <w:p w:rsidR="00CE38E2" w:rsidRDefault="00CE38E2" w:rsidP="00AE1DB0">
            <w:pPr>
              <w:tabs>
                <w:tab w:val="left" w:pos="540"/>
              </w:tabs>
              <w:rPr>
                <w:rFonts w:ascii="Times New Roman" w:hAnsi="Times New Roman"/>
                <w:color w:val="000000"/>
                <w:sz w:val="28"/>
                <w:szCs w:val="28"/>
                <w:lang w:val="ru-RU"/>
              </w:rPr>
            </w:pPr>
          </w:p>
          <w:p w:rsidR="00CE38E2" w:rsidRDefault="00CE38E2" w:rsidP="00AE1DB0">
            <w:pPr>
              <w:tabs>
                <w:tab w:val="left" w:pos="540"/>
              </w:tabs>
              <w:rPr>
                <w:rFonts w:ascii="Times New Roman" w:hAnsi="Times New Roman"/>
                <w:color w:val="000000"/>
                <w:sz w:val="28"/>
                <w:szCs w:val="28"/>
                <w:lang w:val="ru-RU"/>
              </w:rPr>
            </w:pPr>
          </w:p>
          <w:p w:rsidR="00CE38E2" w:rsidRDefault="00CE38E2" w:rsidP="00AE1DB0">
            <w:pPr>
              <w:tabs>
                <w:tab w:val="left" w:pos="540"/>
              </w:tabs>
              <w:rPr>
                <w:rFonts w:ascii="Times New Roman" w:hAnsi="Times New Roman"/>
                <w:color w:val="000000"/>
                <w:sz w:val="28"/>
                <w:szCs w:val="28"/>
                <w:lang w:val="ru-RU"/>
              </w:rPr>
            </w:pPr>
          </w:p>
          <w:p w:rsidR="0030574A" w:rsidRPr="00407362" w:rsidRDefault="0030574A" w:rsidP="00AE1DB0">
            <w:pPr>
              <w:tabs>
                <w:tab w:val="left" w:pos="540"/>
              </w:tabs>
              <w:rPr>
                <w:rFonts w:ascii="Times New Roman" w:hAnsi="Times New Roman"/>
                <w:sz w:val="28"/>
                <w:szCs w:val="28"/>
                <w:lang w:val="ru-RU"/>
              </w:rPr>
            </w:pPr>
          </w:p>
          <w:p w:rsidR="00226E18" w:rsidRDefault="001E727F"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AA6" w:rsidRDefault="006F6AA6" w:rsidP="00374DD2">
      <w:r>
        <w:separator/>
      </w:r>
    </w:p>
  </w:endnote>
  <w:endnote w:type="continuationSeparator" w:id="0">
    <w:p w:rsidR="006F6AA6" w:rsidRDefault="006F6AA6"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AA6" w:rsidRDefault="006F6AA6" w:rsidP="00374DD2">
      <w:r>
        <w:separator/>
      </w:r>
    </w:p>
  </w:footnote>
  <w:footnote w:type="continuationSeparator" w:id="0">
    <w:p w:rsidR="006F6AA6" w:rsidRDefault="006F6AA6"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1426557"/>
    <w:multiLevelType w:val="hybridMultilevel"/>
    <w:tmpl w:val="BCD49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7">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8">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51B5DDB"/>
    <w:multiLevelType w:val="hybridMultilevel"/>
    <w:tmpl w:val="B8CC0B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0CF59CF"/>
    <w:multiLevelType w:val="multilevel"/>
    <w:tmpl w:val="316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5">
    <w:nsid w:val="26814A1F"/>
    <w:multiLevelType w:val="multilevel"/>
    <w:tmpl w:val="7E365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917597"/>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1">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450B7167"/>
    <w:multiLevelType w:val="multilevel"/>
    <w:tmpl w:val="B29C941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6">
    <w:nsid w:val="4AB24577"/>
    <w:multiLevelType w:val="multilevel"/>
    <w:tmpl w:val="4DECCDF4"/>
    <w:lvl w:ilvl="0">
      <w:start w:val="1"/>
      <w:numFmt w:val="decimal"/>
      <w:lvlText w:val="%1."/>
      <w:lvlJc w:val="left"/>
      <w:pPr>
        <w:ind w:left="855" w:hanging="360"/>
      </w:pPr>
      <w:rPr>
        <w:rFonts w:ascii="Times New Roman" w:eastAsia="Times New Roman" w:hAnsi="Times New Roman" w:cs="Times New Roman"/>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2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4FB732C"/>
    <w:multiLevelType w:val="multilevel"/>
    <w:tmpl w:val="4E489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2">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4">
    <w:nsid w:val="70F11C4B"/>
    <w:multiLevelType w:val="hybridMultilevel"/>
    <w:tmpl w:val="36FE12B0"/>
    <w:lvl w:ilvl="0" w:tplc="03F64C0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2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3"/>
  </w:num>
  <w:num w:numId="12">
    <w:abstractNumId w:val="17"/>
  </w:num>
  <w:num w:numId="13">
    <w:abstractNumId w:val="7"/>
  </w:num>
  <w:num w:numId="14">
    <w:abstractNumId w:val="9"/>
  </w:num>
  <w:num w:numId="15">
    <w:abstractNumId w:val="10"/>
  </w:num>
  <w:num w:numId="16">
    <w:abstractNumId w:val="25"/>
  </w:num>
  <w:num w:numId="17">
    <w:abstractNumId w:val="30"/>
  </w:num>
  <w:num w:numId="18">
    <w:abstractNumId w:val="18"/>
  </w:num>
  <w:num w:numId="19">
    <w:abstractNumId w:val="35"/>
  </w:num>
  <w:num w:numId="20">
    <w:abstractNumId w:val="8"/>
  </w:num>
  <w:num w:numId="21">
    <w:abstractNumId w:val="28"/>
  </w:num>
  <w:num w:numId="22">
    <w:abstractNumId w:val="3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5"/>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0"/>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9"/>
  </w:num>
  <w:num w:numId="34">
    <w:abstractNumId w:val="15"/>
  </w:num>
  <w:num w:numId="35">
    <w:abstractNumId w:val="24"/>
  </w:num>
  <w:num w:numId="36">
    <w:abstractNumId w:val="26"/>
  </w:num>
  <w:num w:numId="37">
    <w:abstractNumId w:val="3"/>
  </w:num>
  <w:num w:numId="38">
    <w:abstractNumId w:val="34"/>
  </w:num>
  <w:num w:numId="39">
    <w:abstractNumId w:val="11"/>
  </w:num>
  <w:num w:numId="4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7422"/>
    <w:rsid w:val="0005113C"/>
    <w:rsid w:val="00052F93"/>
    <w:rsid w:val="0007547E"/>
    <w:rsid w:val="00083B7D"/>
    <w:rsid w:val="000B28DB"/>
    <w:rsid w:val="000D48AB"/>
    <w:rsid w:val="000F11E9"/>
    <w:rsid w:val="00103083"/>
    <w:rsid w:val="00114FF6"/>
    <w:rsid w:val="00121F58"/>
    <w:rsid w:val="00123928"/>
    <w:rsid w:val="001432CF"/>
    <w:rsid w:val="001471E5"/>
    <w:rsid w:val="00153627"/>
    <w:rsid w:val="00170159"/>
    <w:rsid w:val="00171D45"/>
    <w:rsid w:val="00174B00"/>
    <w:rsid w:val="001906F8"/>
    <w:rsid w:val="001A779D"/>
    <w:rsid w:val="001B16C9"/>
    <w:rsid w:val="001C05A6"/>
    <w:rsid w:val="001E727F"/>
    <w:rsid w:val="001E76E1"/>
    <w:rsid w:val="00222C9C"/>
    <w:rsid w:val="002244F5"/>
    <w:rsid w:val="00226E18"/>
    <w:rsid w:val="00232699"/>
    <w:rsid w:val="00251D8A"/>
    <w:rsid w:val="00257BF1"/>
    <w:rsid w:val="00265AF2"/>
    <w:rsid w:val="00267789"/>
    <w:rsid w:val="002A75EA"/>
    <w:rsid w:val="002B3A04"/>
    <w:rsid w:val="002C74EE"/>
    <w:rsid w:val="002D00D4"/>
    <w:rsid w:val="0030432D"/>
    <w:rsid w:val="0030574A"/>
    <w:rsid w:val="00312B83"/>
    <w:rsid w:val="00337108"/>
    <w:rsid w:val="003635B1"/>
    <w:rsid w:val="00363A8B"/>
    <w:rsid w:val="00366933"/>
    <w:rsid w:val="00370337"/>
    <w:rsid w:val="00374DD2"/>
    <w:rsid w:val="00385AF2"/>
    <w:rsid w:val="003B5700"/>
    <w:rsid w:val="003C04F4"/>
    <w:rsid w:val="003D3CFB"/>
    <w:rsid w:val="003D3E95"/>
    <w:rsid w:val="003E67F6"/>
    <w:rsid w:val="00407362"/>
    <w:rsid w:val="00485A22"/>
    <w:rsid w:val="004B7DCA"/>
    <w:rsid w:val="004C1D2B"/>
    <w:rsid w:val="004C5D92"/>
    <w:rsid w:val="004C746D"/>
    <w:rsid w:val="00511DBD"/>
    <w:rsid w:val="00527BC8"/>
    <w:rsid w:val="00527F07"/>
    <w:rsid w:val="00531918"/>
    <w:rsid w:val="0054687B"/>
    <w:rsid w:val="00552D11"/>
    <w:rsid w:val="00572797"/>
    <w:rsid w:val="005733DB"/>
    <w:rsid w:val="005A25DA"/>
    <w:rsid w:val="005B492B"/>
    <w:rsid w:val="005D0D0C"/>
    <w:rsid w:val="005E1F66"/>
    <w:rsid w:val="005E6A61"/>
    <w:rsid w:val="005F255B"/>
    <w:rsid w:val="00601FB7"/>
    <w:rsid w:val="00623240"/>
    <w:rsid w:val="00633454"/>
    <w:rsid w:val="00635ACD"/>
    <w:rsid w:val="006443F8"/>
    <w:rsid w:val="00657110"/>
    <w:rsid w:val="006611F7"/>
    <w:rsid w:val="006621BB"/>
    <w:rsid w:val="0066417A"/>
    <w:rsid w:val="00681424"/>
    <w:rsid w:val="006A03F3"/>
    <w:rsid w:val="006D7226"/>
    <w:rsid w:val="006E29F8"/>
    <w:rsid w:val="006F2799"/>
    <w:rsid w:val="006F32EE"/>
    <w:rsid w:val="006F6AA6"/>
    <w:rsid w:val="0072757D"/>
    <w:rsid w:val="00735196"/>
    <w:rsid w:val="007354B8"/>
    <w:rsid w:val="00745287"/>
    <w:rsid w:val="007527C0"/>
    <w:rsid w:val="007602CE"/>
    <w:rsid w:val="00783384"/>
    <w:rsid w:val="007C5CEB"/>
    <w:rsid w:val="007D69AA"/>
    <w:rsid w:val="007E687E"/>
    <w:rsid w:val="007E6F1B"/>
    <w:rsid w:val="007F32EC"/>
    <w:rsid w:val="00801F1B"/>
    <w:rsid w:val="0080608C"/>
    <w:rsid w:val="00812162"/>
    <w:rsid w:val="00814002"/>
    <w:rsid w:val="0084125F"/>
    <w:rsid w:val="00847C4E"/>
    <w:rsid w:val="008504F0"/>
    <w:rsid w:val="00860715"/>
    <w:rsid w:val="0086092F"/>
    <w:rsid w:val="00863756"/>
    <w:rsid w:val="0087754B"/>
    <w:rsid w:val="008845FC"/>
    <w:rsid w:val="0089680B"/>
    <w:rsid w:val="008A251C"/>
    <w:rsid w:val="008A56DA"/>
    <w:rsid w:val="008D32FF"/>
    <w:rsid w:val="008F74D6"/>
    <w:rsid w:val="00900908"/>
    <w:rsid w:val="00901D96"/>
    <w:rsid w:val="00915E94"/>
    <w:rsid w:val="009315D7"/>
    <w:rsid w:val="009449F9"/>
    <w:rsid w:val="009A006D"/>
    <w:rsid w:val="009A1185"/>
    <w:rsid w:val="009A18A5"/>
    <w:rsid w:val="009C6E8B"/>
    <w:rsid w:val="009D0673"/>
    <w:rsid w:val="009E373A"/>
    <w:rsid w:val="00A026A7"/>
    <w:rsid w:val="00A05F4F"/>
    <w:rsid w:val="00A06A52"/>
    <w:rsid w:val="00A1010F"/>
    <w:rsid w:val="00A11583"/>
    <w:rsid w:val="00A500E2"/>
    <w:rsid w:val="00A6565E"/>
    <w:rsid w:val="00A700C9"/>
    <w:rsid w:val="00A72B74"/>
    <w:rsid w:val="00A82574"/>
    <w:rsid w:val="00A86A6D"/>
    <w:rsid w:val="00A92C90"/>
    <w:rsid w:val="00AA7439"/>
    <w:rsid w:val="00AB3E37"/>
    <w:rsid w:val="00AB5206"/>
    <w:rsid w:val="00AD293C"/>
    <w:rsid w:val="00AE1DB0"/>
    <w:rsid w:val="00AE33D4"/>
    <w:rsid w:val="00B02B1F"/>
    <w:rsid w:val="00B338D5"/>
    <w:rsid w:val="00B564D4"/>
    <w:rsid w:val="00B82A50"/>
    <w:rsid w:val="00BA135A"/>
    <w:rsid w:val="00BA70CA"/>
    <w:rsid w:val="00BB4892"/>
    <w:rsid w:val="00BB55F9"/>
    <w:rsid w:val="00C16009"/>
    <w:rsid w:val="00C37609"/>
    <w:rsid w:val="00C46AA2"/>
    <w:rsid w:val="00C81687"/>
    <w:rsid w:val="00CC2E29"/>
    <w:rsid w:val="00CD2120"/>
    <w:rsid w:val="00CE06D7"/>
    <w:rsid w:val="00CE38E2"/>
    <w:rsid w:val="00CF2610"/>
    <w:rsid w:val="00CF6018"/>
    <w:rsid w:val="00D078D6"/>
    <w:rsid w:val="00D100DA"/>
    <w:rsid w:val="00D21028"/>
    <w:rsid w:val="00D460EE"/>
    <w:rsid w:val="00D57771"/>
    <w:rsid w:val="00D71FAC"/>
    <w:rsid w:val="00D722CF"/>
    <w:rsid w:val="00DA29D9"/>
    <w:rsid w:val="00DB10C1"/>
    <w:rsid w:val="00DC3773"/>
    <w:rsid w:val="00DC5B62"/>
    <w:rsid w:val="00DD21D1"/>
    <w:rsid w:val="00DD266D"/>
    <w:rsid w:val="00DF212C"/>
    <w:rsid w:val="00DF4838"/>
    <w:rsid w:val="00E05781"/>
    <w:rsid w:val="00E14770"/>
    <w:rsid w:val="00E14B9C"/>
    <w:rsid w:val="00E16F04"/>
    <w:rsid w:val="00E33C09"/>
    <w:rsid w:val="00E430CD"/>
    <w:rsid w:val="00E46AC3"/>
    <w:rsid w:val="00E50DA3"/>
    <w:rsid w:val="00E6367B"/>
    <w:rsid w:val="00E73FF1"/>
    <w:rsid w:val="00E81177"/>
    <w:rsid w:val="00EA3980"/>
    <w:rsid w:val="00EA767B"/>
    <w:rsid w:val="00ED10E6"/>
    <w:rsid w:val="00ED14D3"/>
    <w:rsid w:val="00EF6492"/>
    <w:rsid w:val="00F17024"/>
    <w:rsid w:val="00F220C3"/>
    <w:rsid w:val="00F246F4"/>
    <w:rsid w:val="00F37488"/>
    <w:rsid w:val="00F375E8"/>
    <w:rsid w:val="00F42DDC"/>
    <w:rsid w:val="00F43C91"/>
    <w:rsid w:val="00F460EC"/>
    <w:rsid w:val="00F47210"/>
    <w:rsid w:val="00F47A7E"/>
    <w:rsid w:val="00F50AF3"/>
    <w:rsid w:val="00F5619D"/>
    <w:rsid w:val="00F57001"/>
    <w:rsid w:val="00F66A87"/>
    <w:rsid w:val="00F759CD"/>
    <w:rsid w:val="00F94E25"/>
    <w:rsid w:val="00FA0084"/>
    <w:rsid w:val="00FC2967"/>
    <w:rsid w:val="00FD089E"/>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19886860">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310641572">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06794120">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815979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35797969">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fund.ru/Rules" TargetMode="External"/><Relationship Id="rId18" Type="http://schemas.openxmlformats.org/officeDocument/2006/relationships/hyperlink" Target="https://www.microfund.ru/Rules" TargetMode="External"/><Relationship Id="rId26" Type="http://schemas.openxmlformats.org/officeDocument/2006/relationships/hyperlink" Target="https://www.microfund.ru/Rules" TargetMode="External"/><Relationship Id="rId39" Type="http://schemas.openxmlformats.org/officeDocument/2006/relationships/hyperlink" Target="https://www.microfund.ru/Rules" TargetMode="External"/><Relationship Id="rId3" Type="http://schemas.microsoft.com/office/2007/relationships/stylesWithEffects" Target="stylesWithEffects.xml"/><Relationship Id="rId21" Type="http://schemas.openxmlformats.org/officeDocument/2006/relationships/hyperlink" Target="https://www.microfund.ru/Rules" TargetMode="External"/><Relationship Id="rId34" Type="http://schemas.openxmlformats.org/officeDocument/2006/relationships/hyperlink" Target="https://www.microfund.ru/Rules" TargetMode="External"/><Relationship Id="rId42" Type="http://schemas.openxmlformats.org/officeDocument/2006/relationships/hyperlink" Target="https://www.microfund.ru/Rules" TargetMode="External"/><Relationship Id="rId47" Type="http://schemas.openxmlformats.org/officeDocument/2006/relationships/hyperlink" Target="https://www.microfund.ru/Rules" TargetMode="External"/><Relationship Id="rId50" Type="http://schemas.openxmlformats.org/officeDocument/2006/relationships/hyperlink" Target="https://www.microfund.ru/Rules" TargetMode="External"/><Relationship Id="rId7" Type="http://schemas.openxmlformats.org/officeDocument/2006/relationships/endnotes" Target="endnotes.xml"/><Relationship Id="rId12" Type="http://schemas.openxmlformats.org/officeDocument/2006/relationships/hyperlink" Target="https://www.microfund.ru/Rules" TargetMode="External"/><Relationship Id="rId17" Type="http://schemas.openxmlformats.org/officeDocument/2006/relationships/hyperlink" Target="https://www.microfund.ru/Rules" TargetMode="External"/><Relationship Id="rId25" Type="http://schemas.openxmlformats.org/officeDocument/2006/relationships/hyperlink" Target="https://www.microfund.ru/Rules" TargetMode="External"/><Relationship Id="rId33" Type="http://schemas.openxmlformats.org/officeDocument/2006/relationships/hyperlink" Target="https://www.microfund.ru/Rules" TargetMode="External"/><Relationship Id="rId38" Type="http://schemas.openxmlformats.org/officeDocument/2006/relationships/hyperlink" Target="https://www.microfund.ru/Rules" TargetMode="External"/><Relationship Id="rId46" Type="http://schemas.openxmlformats.org/officeDocument/2006/relationships/hyperlink" Target="https://www.microfund.ru/Application" TargetMode="External"/><Relationship Id="rId2" Type="http://schemas.openxmlformats.org/officeDocument/2006/relationships/styles" Target="styles.xml"/><Relationship Id="rId16" Type="http://schemas.openxmlformats.org/officeDocument/2006/relationships/hyperlink" Target="https://www.microfund.ru/Rules" TargetMode="External"/><Relationship Id="rId20" Type="http://schemas.openxmlformats.org/officeDocument/2006/relationships/hyperlink" Target="https://www.microfund.ru/Rules" TargetMode="External"/><Relationship Id="rId29" Type="http://schemas.openxmlformats.org/officeDocument/2006/relationships/hyperlink" Target="https://www.microfund.ru/Rules" TargetMode="External"/><Relationship Id="rId41" Type="http://schemas.openxmlformats.org/officeDocument/2006/relationships/hyperlink" Target="https://www.microfund.ru/Rul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icrofund.ru/Rules" TargetMode="External"/><Relationship Id="rId24" Type="http://schemas.openxmlformats.org/officeDocument/2006/relationships/hyperlink" Target="https://www.microfund.ru/Rules" TargetMode="External"/><Relationship Id="rId32" Type="http://schemas.openxmlformats.org/officeDocument/2006/relationships/hyperlink" Target="https://www.microfund.ru/Rules" TargetMode="External"/><Relationship Id="rId37" Type="http://schemas.openxmlformats.org/officeDocument/2006/relationships/hyperlink" Target="http://www.consultant.ru/document/cons_doc_LAW_102112/" TargetMode="External"/><Relationship Id="rId40" Type="http://schemas.openxmlformats.org/officeDocument/2006/relationships/hyperlink" Target="https://www.microfund.ru/Rules" TargetMode="External"/><Relationship Id="rId45" Type="http://schemas.openxmlformats.org/officeDocument/2006/relationships/hyperlink" Target="https://www.microfund.ru/Application"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icrofund.ru/Rules" TargetMode="External"/><Relationship Id="rId23" Type="http://schemas.openxmlformats.org/officeDocument/2006/relationships/hyperlink" Target="https://www.microfund.ru/Rules" TargetMode="External"/><Relationship Id="rId28" Type="http://schemas.openxmlformats.org/officeDocument/2006/relationships/hyperlink" Target="https://www.microfund.ru/Rules" TargetMode="External"/><Relationship Id="rId36" Type="http://schemas.openxmlformats.org/officeDocument/2006/relationships/hyperlink" Target="http://www.consultant.ru/document/cons_doc_LAW_52144/08b3ecbcdc9a360ad1dc314150a6328886703356/" TargetMode="External"/><Relationship Id="rId49" Type="http://schemas.openxmlformats.org/officeDocument/2006/relationships/hyperlink" Target="https://www.microfund.ru/Rules" TargetMode="External"/><Relationship Id="rId10" Type="http://schemas.openxmlformats.org/officeDocument/2006/relationships/hyperlink" Target="https://www.microfund.ru/Rules" TargetMode="External"/><Relationship Id="rId19" Type="http://schemas.openxmlformats.org/officeDocument/2006/relationships/hyperlink" Target="https://www.microfund.ru/Rules" TargetMode="External"/><Relationship Id="rId31" Type="http://schemas.openxmlformats.org/officeDocument/2006/relationships/hyperlink" Target="https://www.microfund.ru/Rules" TargetMode="External"/><Relationship Id="rId44" Type="http://schemas.openxmlformats.org/officeDocument/2006/relationships/hyperlink" Target="https://www.microfund.ru/Rule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crofund.ru/Rules" TargetMode="External"/><Relationship Id="rId14" Type="http://schemas.openxmlformats.org/officeDocument/2006/relationships/hyperlink" Target="https://www.microfund.ru/Rules" TargetMode="External"/><Relationship Id="rId22" Type="http://schemas.openxmlformats.org/officeDocument/2006/relationships/hyperlink" Target="https://www.microfund.ru/Rules" TargetMode="External"/><Relationship Id="rId27" Type="http://schemas.openxmlformats.org/officeDocument/2006/relationships/hyperlink" Target="https://www.microfund.ru/Rules" TargetMode="External"/><Relationship Id="rId30" Type="http://schemas.openxmlformats.org/officeDocument/2006/relationships/hyperlink" Target="https://www.microfund.ru/Rules" TargetMode="External"/><Relationship Id="rId35" Type="http://schemas.openxmlformats.org/officeDocument/2006/relationships/hyperlink" Target="https://www.microfund.ru/Rules" TargetMode="External"/><Relationship Id="rId43" Type="http://schemas.openxmlformats.org/officeDocument/2006/relationships/hyperlink" Target="https://www.microfund.ru/Rules" TargetMode="External"/><Relationship Id="rId48" Type="http://schemas.openxmlformats.org/officeDocument/2006/relationships/hyperlink" Target="https://www.microfund.ru/Rules" TargetMode="External"/><Relationship Id="rId8" Type="http://schemas.openxmlformats.org/officeDocument/2006/relationships/hyperlink" Target="https://www.microfund.ru/" TargetMode="External"/><Relationship Id="rId51" Type="http://schemas.openxmlformats.org/officeDocument/2006/relationships/hyperlink" Target="http://www.consultant.ru/document/cons_doc_LAW_32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2023</TotalTime>
  <Pages>1</Pages>
  <Words>6332</Words>
  <Characters>36098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115</cp:revision>
  <cp:lastPrinted>2019-10-03T09:27:00Z</cp:lastPrinted>
  <dcterms:created xsi:type="dcterms:W3CDTF">2018-06-14T04:09:00Z</dcterms:created>
  <dcterms:modified xsi:type="dcterms:W3CDTF">2019-10-03T09:27:00Z</dcterms:modified>
</cp:coreProperties>
</file>