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tblPr>
      <w:tblGrid>
        <w:gridCol w:w="11057"/>
      </w:tblGrid>
      <w:tr w:rsidR="00226E18" w:rsidRPr="00B310E1" w:rsidTr="00121F58">
        <w:trPr>
          <w:trHeight w:val="10006"/>
        </w:trPr>
        <w:tc>
          <w:tcPr>
            <w:tcW w:w="11057" w:type="dxa"/>
          </w:tcPr>
          <w:p w:rsidR="00226E18" w:rsidRDefault="00226E18" w:rsidP="004B7DCA">
            <w:pPr>
              <w:jc w:val="center"/>
              <w:rPr>
                <w:rFonts w:ascii="Times New Roman" w:hAnsi="Times New Roman"/>
                <w:b/>
                <w:bCs/>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1C05A6">
              <w:rPr>
                <w:rFonts w:ascii="Times New Roman" w:hAnsi="Times New Roman"/>
                <w:b/>
                <w:bCs/>
                <w:sz w:val="22"/>
                <w:lang w:val="ru-RU"/>
              </w:rPr>
              <w:t xml:space="preserve">                 </w:t>
            </w:r>
            <w:r w:rsidR="00265AF2">
              <w:rPr>
                <w:rFonts w:ascii="Times New Roman" w:hAnsi="Times New Roman"/>
                <w:b/>
                <w:bCs/>
                <w:sz w:val="22"/>
                <w:lang w:val="ru-RU"/>
              </w:rPr>
              <w:t>22</w:t>
            </w:r>
            <w:r w:rsidR="0030574A">
              <w:rPr>
                <w:rFonts w:ascii="Times New Roman" w:hAnsi="Times New Roman"/>
                <w:b/>
                <w:bCs/>
                <w:sz w:val="22"/>
                <w:lang w:val="ru-RU"/>
              </w:rPr>
              <w:t xml:space="preserve"> июл</w:t>
            </w:r>
            <w:r w:rsidR="00AE1DB0">
              <w:rPr>
                <w:rFonts w:ascii="Times New Roman" w:hAnsi="Times New Roman"/>
                <w:b/>
                <w:bCs/>
                <w:sz w:val="22"/>
                <w:lang w:val="ru-RU"/>
              </w:rPr>
              <w:t>я</w:t>
            </w:r>
            <w:r w:rsidR="00A05F4F">
              <w:rPr>
                <w:rFonts w:ascii="Times New Roman" w:hAnsi="Times New Roman"/>
                <w:b/>
                <w:bCs/>
                <w:sz w:val="22"/>
                <w:lang w:val="ru-RU"/>
              </w:rPr>
              <w:t xml:space="preserve"> </w:t>
            </w:r>
            <w:r w:rsidR="001C05A6">
              <w:rPr>
                <w:rFonts w:ascii="Times New Roman" w:hAnsi="Times New Roman"/>
                <w:b/>
                <w:bCs/>
                <w:sz w:val="22"/>
                <w:lang w:val="ru-RU"/>
              </w:rPr>
              <w:t xml:space="preserve"> 2019</w:t>
            </w:r>
            <w:r w:rsidRPr="00DD1BAC">
              <w:rPr>
                <w:rFonts w:ascii="Times New Roman" w:hAnsi="Times New Roman"/>
                <w:b/>
                <w:bCs/>
                <w:sz w:val="22"/>
                <w:lang w:val="ru-RU"/>
              </w:rPr>
              <w:t>года</w:t>
            </w:r>
          </w:p>
          <w:p w:rsidR="00C37609" w:rsidRPr="00F50AF3" w:rsidRDefault="00265AF2" w:rsidP="0072757D">
            <w:pPr>
              <w:jc w:val="right"/>
              <w:rPr>
                <w:rFonts w:ascii="Times New Roman" w:hAnsi="Times New Roman"/>
                <w:b/>
                <w:bCs/>
                <w:lang w:val="ru-RU"/>
              </w:rPr>
            </w:pPr>
            <w:r>
              <w:rPr>
                <w:rFonts w:ascii="Times New Roman" w:hAnsi="Times New Roman"/>
                <w:b/>
                <w:bCs/>
                <w:sz w:val="22"/>
                <w:lang w:val="ru-RU"/>
              </w:rPr>
              <w:t>понедельник</w:t>
            </w:r>
            <w:r w:rsidR="00226E18">
              <w:rPr>
                <w:rFonts w:ascii="Times New Roman" w:hAnsi="Times New Roman"/>
                <w:b/>
                <w:bCs/>
                <w:sz w:val="22"/>
                <w:lang w:val="ru-RU"/>
              </w:rPr>
              <w:t xml:space="preserve">                                                                                                                                     </w:t>
            </w:r>
            <w:r w:rsidR="009D0673">
              <w:rPr>
                <w:rFonts w:ascii="Times New Roman" w:hAnsi="Times New Roman"/>
                <w:b/>
                <w:bCs/>
                <w:sz w:val="22"/>
                <w:lang w:val="ru-RU"/>
              </w:rPr>
              <w:t xml:space="preserve">                   </w:t>
            </w:r>
            <w:r w:rsidR="00226E18">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Pr="00681424"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265AF2">
              <w:rPr>
                <w:rFonts w:ascii="Century" w:hAnsi="Century"/>
                <w:b/>
                <w:bCs/>
                <w:sz w:val="44"/>
                <w:szCs w:val="44"/>
                <w:lang w:val="ru-RU"/>
              </w:rPr>
              <w:t>2</w:t>
            </w:r>
            <w:r w:rsidR="00B310E1">
              <w:rPr>
                <w:rFonts w:ascii="Century" w:hAnsi="Century"/>
                <w:b/>
                <w:bCs/>
                <w:sz w:val="44"/>
                <w:szCs w:val="44"/>
                <w:lang w:val="ru-RU"/>
              </w:rPr>
              <w:t>1</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sidR="00B82A50">
              <w:rPr>
                <w:rFonts w:ascii="Century" w:hAnsi="Century"/>
                <w:b/>
                <w:bCs/>
                <w:lang w:val="ru-RU"/>
              </w:rPr>
              <w:t xml:space="preserve"> Убинского района Н</w:t>
            </w:r>
            <w:r>
              <w:rPr>
                <w:rFonts w:ascii="Century" w:hAnsi="Century"/>
                <w:b/>
                <w:bCs/>
                <w:lang w:val="ru-RU"/>
              </w:rPr>
              <w:t>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407362" w:rsidRDefault="00DC3773" w:rsidP="00AE1DB0">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r>
          </w:p>
          <w:p w:rsidR="00265AF2" w:rsidRPr="00265AF2" w:rsidRDefault="00265AF2" w:rsidP="00265AF2">
            <w:pPr>
              <w:jc w:val="center"/>
              <w:rPr>
                <w:rFonts w:ascii="Times New Roman" w:hAnsi="Times New Roman"/>
                <w:b/>
                <w:sz w:val="28"/>
                <w:szCs w:val="28"/>
                <w:lang w:val="ru-RU"/>
              </w:rPr>
            </w:pPr>
            <w:r w:rsidRPr="00265AF2">
              <w:rPr>
                <w:rFonts w:ascii="Times New Roman" w:hAnsi="Times New Roman"/>
                <w:b/>
                <w:sz w:val="28"/>
                <w:szCs w:val="28"/>
                <w:lang w:val="ru-RU"/>
              </w:rPr>
              <w:t xml:space="preserve">ГЛАВА БОРИСОГЛЕБСКОГО СЕЛЬСОВЕТА </w:t>
            </w:r>
          </w:p>
          <w:p w:rsidR="00265AF2" w:rsidRPr="00265AF2" w:rsidRDefault="00265AF2" w:rsidP="00265AF2">
            <w:pPr>
              <w:tabs>
                <w:tab w:val="left" w:pos="3528"/>
              </w:tabs>
              <w:jc w:val="center"/>
              <w:rPr>
                <w:rFonts w:ascii="Times New Roman" w:hAnsi="Times New Roman"/>
                <w:b/>
                <w:sz w:val="28"/>
                <w:szCs w:val="28"/>
                <w:lang w:val="ru-RU"/>
              </w:rPr>
            </w:pPr>
            <w:r w:rsidRPr="00265AF2">
              <w:rPr>
                <w:rFonts w:ascii="Times New Roman" w:hAnsi="Times New Roman"/>
                <w:b/>
                <w:sz w:val="28"/>
                <w:szCs w:val="28"/>
                <w:lang w:val="ru-RU"/>
              </w:rPr>
              <w:t>УБИНСКОГО РАЙОНА НОВОСИБИРСКОЙ ОБЛАСТИ</w:t>
            </w:r>
          </w:p>
          <w:p w:rsidR="00265AF2" w:rsidRPr="00265AF2" w:rsidRDefault="00265AF2" w:rsidP="00265AF2">
            <w:pPr>
              <w:jc w:val="center"/>
              <w:rPr>
                <w:rFonts w:ascii="Times New Roman" w:hAnsi="Times New Roman"/>
                <w:b/>
                <w:sz w:val="28"/>
                <w:szCs w:val="28"/>
                <w:lang w:val="ru-RU"/>
              </w:rPr>
            </w:pPr>
          </w:p>
          <w:p w:rsidR="00265AF2" w:rsidRPr="00265AF2" w:rsidRDefault="00265AF2" w:rsidP="00265AF2">
            <w:pPr>
              <w:tabs>
                <w:tab w:val="left" w:pos="4128"/>
              </w:tabs>
              <w:jc w:val="center"/>
              <w:rPr>
                <w:rFonts w:ascii="Times New Roman" w:hAnsi="Times New Roman"/>
                <w:b/>
                <w:sz w:val="28"/>
                <w:szCs w:val="28"/>
                <w:lang w:val="ru-RU"/>
              </w:rPr>
            </w:pPr>
            <w:r w:rsidRPr="00265AF2">
              <w:rPr>
                <w:rFonts w:ascii="Times New Roman" w:hAnsi="Times New Roman"/>
                <w:b/>
                <w:sz w:val="28"/>
                <w:szCs w:val="28"/>
                <w:lang w:val="ru-RU"/>
              </w:rPr>
              <w:t>ПОСТАНОВЛЕНИЕ</w:t>
            </w:r>
          </w:p>
          <w:p w:rsidR="00265AF2" w:rsidRPr="00265AF2" w:rsidRDefault="00265AF2" w:rsidP="00265AF2">
            <w:pPr>
              <w:rPr>
                <w:rFonts w:ascii="Times New Roman" w:hAnsi="Times New Roman"/>
                <w:sz w:val="28"/>
                <w:szCs w:val="28"/>
                <w:lang w:val="ru-RU"/>
              </w:rPr>
            </w:pPr>
          </w:p>
          <w:p w:rsidR="00265AF2" w:rsidRPr="00265AF2" w:rsidRDefault="00265AF2" w:rsidP="00265AF2">
            <w:pPr>
              <w:jc w:val="center"/>
              <w:rPr>
                <w:rFonts w:ascii="Times New Roman" w:hAnsi="Times New Roman"/>
                <w:sz w:val="28"/>
                <w:szCs w:val="28"/>
                <w:lang w:val="ru-RU"/>
              </w:rPr>
            </w:pPr>
            <w:r w:rsidRPr="00265AF2">
              <w:rPr>
                <w:rFonts w:ascii="Times New Roman" w:hAnsi="Times New Roman"/>
                <w:sz w:val="28"/>
                <w:szCs w:val="28"/>
                <w:lang w:val="ru-RU"/>
              </w:rPr>
              <w:t>с. Борисоглебка</w:t>
            </w:r>
          </w:p>
          <w:p w:rsidR="00265AF2" w:rsidRPr="00265AF2" w:rsidRDefault="00265AF2" w:rsidP="00265AF2">
            <w:pPr>
              <w:jc w:val="center"/>
              <w:rPr>
                <w:rFonts w:ascii="Times New Roman" w:hAnsi="Times New Roman"/>
                <w:sz w:val="20"/>
                <w:szCs w:val="20"/>
                <w:lang w:val="ru-RU"/>
              </w:rPr>
            </w:pPr>
          </w:p>
          <w:p w:rsidR="00265AF2" w:rsidRPr="00265AF2" w:rsidRDefault="00265AF2" w:rsidP="00265AF2">
            <w:pPr>
              <w:rPr>
                <w:rFonts w:ascii="Times New Roman" w:hAnsi="Times New Roman"/>
                <w:sz w:val="28"/>
                <w:szCs w:val="28"/>
                <w:lang w:val="ru-RU"/>
              </w:rPr>
            </w:pPr>
            <w:r w:rsidRPr="00265AF2">
              <w:rPr>
                <w:rFonts w:ascii="Times New Roman" w:hAnsi="Times New Roman"/>
                <w:sz w:val="28"/>
                <w:szCs w:val="28"/>
                <w:lang w:val="ru-RU"/>
              </w:rPr>
              <w:t xml:space="preserve">                                       </w:t>
            </w:r>
            <w:r>
              <w:rPr>
                <w:rFonts w:ascii="Times New Roman" w:hAnsi="Times New Roman"/>
                <w:sz w:val="28"/>
                <w:szCs w:val="28"/>
                <w:lang w:val="ru-RU"/>
              </w:rPr>
              <w:t xml:space="preserve">             </w:t>
            </w:r>
            <w:r w:rsidRPr="00265AF2">
              <w:rPr>
                <w:rFonts w:ascii="Times New Roman" w:hAnsi="Times New Roman"/>
                <w:sz w:val="28"/>
                <w:szCs w:val="28"/>
                <w:lang w:val="ru-RU"/>
              </w:rPr>
              <w:t>от 22.07.2019                    № 7</w:t>
            </w:r>
          </w:p>
          <w:p w:rsidR="00265AF2" w:rsidRPr="00265AF2" w:rsidRDefault="00265AF2" w:rsidP="00265AF2">
            <w:pPr>
              <w:pStyle w:val="34"/>
              <w:keepNext w:val="0"/>
              <w:outlineLvl w:val="9"/>
              <w:rPr>
                <w:szCs w:val="24"/>
                <w:lang w:val="ru-RU"/>
              </w:rPr>
            </w:pPr>
          </w:p>
          <w:p w:rsidR="00265AF2" w:rsidRPr="00265AF2" w:rsidRDefault="00265AF2" w:rsidP="00265AF2">
            <w:pPr>
              <w:jc w:val="center"/>
              <w:rPr>
                <w:rFonts w:ascii="Times New Roman" w:hAnsi="Times New Roman"/>
                <w:sz w:val="28"/>
                <w:lang w:val="ru-RU"/>
              </w:rPr>
            </w:pPr>
            <w:r w:rsidRPr="00265AF2">
              <w:rPr>
                <w:rFonts w:ascii="Times New Roman" w:hAnsi="Times New Roman"/>
                <w:sz w:val="28"/>
                <w:lang w:val="ru-RU"/>
              </w:rPr>
              <w:t>О внесении изменений в постановление Главы Борисоглебского сельсовета Убинского района Новосибирской области от 24.06.2019 № 6 «О  проведении публичных слушаний»</w:t>
            </w:r>
          </w:p>
          <w:p w:rsidR="00265AF2" w:rsidRPr="00265AF2" w:rsidRDefault="00265AF2" w:rsidP="00265AF2">
            <w:pPr>
              <w:jc w:val="center"/>
              <w:rPr>
                <w:rFonts w:ascii="Times New Roman" w:hAnsi="Times New Roman"/>
                <w:sz w:val="28"/>
                <w:lang w:val="ru-RU"/>
              </w:rPr>
            </w:pPr>
          </w:p>
          <w:p w:rsidR="00265AF2" w:rsidRPr="00265AF2" w:rsidRDefault="00265AF2" w:rsidP="00265AF2">
            <w:pPr>
              <w:jc w:val="center"/>
              <w:rPr>
                <w:rFonts w:ascii="Times New Roman" w:hAnsi="Times New Roman"/>
                <w:sz w:val="28"/>
                <w:lang w:val="ru-RU"/>
              </w:rPr>
            </w:pPr>
          </w:p>
          <w:p w:rsidR="00265AF2" w:rsidRDefault="00265AF2" w:rsidP="00265AF2">
            <w:pPr>
              <w:pStyle w:val="35"/>
              <w:spacing w:after="0"/>
              <w:jc w:val="both"/>
              <w:rPr>
                <w:sz w:val="28"/>
                <w:szCs w:val="28"/>
              </w:rPr>
            </w:pPr>
            <w:r>
              <w:rPr>
                <w:sz w:val="28"/>
                <w:szCs w:val="28"/>
              </w:rPr>
              <w:t xml:space="preserve">        В целях приведения нормативно-правовой базы Борисоглебского сельсовета Убинского района Новосибирской области в соответствие с действующим законодательством Российской Федерации </w:t>
            </w:r>
          </w:p>
          <w:p w:rsidR="00265AF2" w:rsidRPr="007C5F97" w:rsidRDefault="00265AF2" w:rsidP="00265AF2">
            <w:pPr>
              <w:pStyle w:val="35"/>
              <w:spacing w:after="0"/>
              <w:jc w:val="both"/>
              <w:rPr>
                <w:b/>
                <w:sz w:val="28"/>
                <w:szCs w:val="28"/>
              </w:rPr>
            </w:pPr>
            <w:proofErr w:type="gramStart"/>
            <w:r w:rsidRPr="007C5F97">
              <w:rPr>
                <w:b/>
                <w:sz w:val="28"/>
                <w:szCs w:val="28"/>
              </w:rPr>
              <w:t>п</w:t>
            </w:r>
            <w:proofErr w:type="gramEnd"/>
            <w:r w:rsidRPr="007C5F97">
              <w:rPr>
                <w:b/>
                <w:sz w:val="28"/>
                <w:szCs w:val="28"/>
              </w:rPr>
              <w:t xml:space="preserve"> о с т а н о в л я ю:</w:t>
            </w:r>
          </w:p>
          <w:p w:rsidR="00265AF2" w:rsidRDefault="00265AF2" w:rsidP="00265AF2">
            <w:pPr>
              <w:pStyle w:val="35"/>
              <w:spacing w:after="0"/>
              <w:jc w:val="both"/>
              <w:rPr>
                <w:sz w:val="28"/>
                <w:szCs w:val="28"/>
              </w:rPr>
            </w:pPr>
            <w:r>
              <w:rPr>
                <w:sz w:val="28"/>
                <w:szCs w:val="28"/>
              </w:rPr>
              <w:t>1. Внести в постановление Главы Борисоглебского сельсовета Убинского района Новосибирской области  от 24.06.2019 № 6 «О проведении публичных слушаний» следующие изменения:</w:t>
            </w:r>
            <w:bookmarkStart w:id="0" w:name="_GoBack"/>
            <w:bookmarkEnd w:id="0"/>
          </w:p>
          <w:p w:rsidR="00265AF2" w:rsidRDefault="00265AF2" w:rsidP="00265AF2">
            <w:pPr>
              <w:pStyle w:val="35"/>
              <w:jc w:val="both"/>
              <w:rPr>
                <w:sz w:val="28"/>
                <w:szCs w:val="28"/>
              </w:rPr>
            </w:pPr>
            <w:r>
              <w:rPr>
                <w:sz w:val="28"/>
                <w:szCs w:val="28"/>
              </w:rPr>
              <w:t>в пункте 1 постановления цифры «24 июля 2019 года» заменить цифрами «30 июля 2019 года».</w:t>
            </w:r>
          </w:p>
          <w:p w:rsidR="00265AF2" w:rsidRDefault="00265AF2" w:rsidP="00265AF2">
            <w:pPr>
              <w:pStyle w:val="35"/>
              <w:jc w:val="both"/>
              <w:rPr>
                <w:sz w:val="28"/>
                <w:szCs w:val="28"/>
              </w:rPr>
            </w:pPr>
            <w:r>
              <w:rPr>
                <w:sz w:val="28"/>
                <w:szCs w:val="28"/>
              </w:rPr>
              <w:t>2. Опубликовать постановление в периодическом печатном издании «Вестник Борисоглебского сельсовета Убинского района Новосибирской области».</w:t>
            </w:r>
          </w:p>
          <w:p w:rsidR="00265AF2" w:rsidRDefault="00265AF2" w:rsidP="00265AF2">
            <w:pPr>
              <w:pStyle w:val="35"/>
              <w:ind w:firstLine="540"/>
              <w:jc w:val="both"/>
              <w:rPr>
                <w:sz w:val="28"/>
                <w:szCs w:val="28"/>
              </w:rPr>
            </w:pPr>
            <w:r>
              <w:rPr>
                <w:sz w:val="28"/>
                <w:szCs w:val="28"/>
              </w:rPr>
              <w:t xml:space="preserve">                                                                                                                                                                                 </w:t>
            </w:r>
          </w:p>
          <w:p w:rsidR="00265AF2" w:rsidRDefault="00265AF2" w:rsidP="00265AF2">
            <w:pPr>
              <w:pStyle w:val="35"/>
              <w:ind w:firstLine="540"/>
              <w:jc w:val="right"/>
              <w:rPr>
                <w:sz w:val="28"/>
                <w:szCs w:val="28"/>
              </w:rPr>
            </w:pPr>
            <w:r>
              <w:rPr>
                <w:sz w:val="28"/>
                <w:szCs w:val="28"/>
              </w:rPr>
              <w:t xml:space="preserve">  Х.М. Каримов</w:t>
            </w:r>
          </w:p>
          <w:p w:rsidR="00265AF2" w:rsidRPr="00B310E1" w:rsidRDefault="00265AF2" w:rsidP="00265AF2">
            <w:pPr>
              <w:jc w:val="right"/>
              <w:rPr>
                <w:lang w:val="ru-RU"/>
              </w:rPr>
            </w:pPr>
          </w:p>
          <w:p w:rsidR="00265AF2" w:rsidRPr="00B310E1" w:rsidRDefault="00265AF2" w:rsidP="00265AF2">
            <w:pPr>
              <w:rPr>
                <w:lang w:val="ru-RU"/>
              </w:rPr>
            </w:pPr>
          </w:p>
          <w:p w:rsidR="0030574A" w:rsidRPr="0030574A" w:rsidRDefault="0030574A" w:rsidP="0030574A">
            <w:pPr>
              <w:jc w:val="center"/>
              <w:rPr>
                <w:rFonts w:ascii="Times New Roman" w:hAnsi="Times New Roman"/>
                <w:b/>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D86602" w:rsidP="00D86602">
            <w:pPr>
              <w:tabs>
                <w:tab w:val="left" w:pos="4852"/>
              </w:tabs>
              <w:rPr>
                <w:rFonts w:ascii="Times New Roman" w:hAnsi="Times New Roman"/>
                <w:color w:val="000000"/>
                <w:sz w:val="28"/>
                <w:szCs w:val="28"/>
                <w:lang w:val="ru-RU"/>
              </w:rPr>
            </w:pPr>
            <w:r>
              <w:rPr>
                <w:rFonts w:ascii="Times New Roman" w:hAnsi="Times New Roman"/>
                <w:color w:val="000000"/>
                <w:sz w:val="28"/>
                <w:szCs w:val="28"/>
                <w:lang w:val="ru-RU"/>
              </w:rPr>
              <w:tab/>
              <w:t>_________________</w:t>
            </w:r>
          </w:p>
          <w:p w:rsidR="00D86602" w:rsidRDefault="00D86602" w:rsidP="00D86602">
            <w:pPr>
              <w:tabs>
                <w:tab w:val="left" w:pos="4852"/>
              </w:tabs>
              <w:rPr>
                <w:rFonts w:ascii="Times New Roman" w:hAnsi="Times New Roman"/>
                <w:color w:val="000000"/>
                <w:sz w:val="28"/>
                <w:szCs w:val="28"/>
                <w:lang w:val="ru-RU"/>
              </w:rPr>
            </w:pPr>
          </w:p>
          <w:p w:rsidR="00D86602" w:rsidRDefault="00D86602" w:rsidP="00D86602">
            <w:pPr>
              <w:tabs>
                <w:tab w:val="left" w:pos="4852"/>
              </w:tabs>
              <w:rPr>
                <w:rFonts w:ascii="Times New Roman" w:hAnsi="Times New Roman"/>
                <w:color w:val="000000"/>
                <w:sz w:val="28"/>
                <w:szCs w:val="28"/>
                <w:lang w:val="ru-RU"/>
              </w:rPr>
            </w:pPr>
          </w:p>
          <w:p w:rsidR="00D86602" w:rsidRPr="00D86602" w:rsidRDefault="00D86602" w:rsidP="00D86602">
            <w:pPr>
              <w:tabs>
                <w:tab w:val="left" w:pos="4852"/>
              </w:tabs>
              <w:jc w:val="center"/>
              <w:rPr>
                <w:rFonts w:ascii="Times New Roman" w:hAnsi="Times New Roman"/>
                <w:b/>
                <w:color w:val="000000"/>
                <w:sz w:val="28"/>
                <w:szCs w:val="28"/>
                <w:lang w:val="ru-RU"/>
              </w:rPr>
            </w:pPr>
            <w:r w:rsidRPr="00D86602">
              <w:rPr>
                <w:rFonts w:ascii="Times New Roman" w:hAnsi="Times New Roman"/>
                <w:b/>
                <w:color w:val="000000"/>
                <w:sz w:val="28"/>
                <w:szCs w:val="28"/>
                <w:lang w:val="ru-RU"/>
              </w:rPr>
              <w:t>Информация</w:t>
            </w:r>
            <w:r>
              <w:rPr>
                <w:rFonts w:ascii="Times New Roman" w:hAnsi="Times New Roman"/>
                <w:b/>
                <w:color w:val="000000"/>
                <w:sz w:val="28"/>
                <w:szCs w:val="28"/>
                <w:lang w:val="ru-RU"/>
              </w:rPr>
              <w:t xml:space="preserve"> для налогоплательщиков</w:t>
            </w:r>
          </w:p>
          <w:p w:rsidR="00D86602" w:rsidRDefault="00D86602" w:rsidP="00D86602">
            <w:pPr>
              <w:tabs>
                <w:tab w:val="left" w:pos="4852"/>
              </w:tabs>
              <w:jc w:val="center"/>
              <w:rPr>
                <w:rFonts w:ascii="Times New Roman" w:hAnsi="Times New Roman"/>
                <w:color w:val="000000"/>
                <w:sz w:val="28"/>
                <w:szCs w:val="28"/>
                <w:lang w:val="ru-RU"/>
              </w:rPr>
            </w:pPr>
          </w:p>
          <w:p w:rsidR="00D86602" w:rsidRPr="00D86602" w:rsidRDefault="00D86602" w:rsidP="00D86602">
            <w:pPr>
              <w:jc w:val="both"/>
              <w:rPr>
                <w:rFonts w:ascii="Times New Roman" w:hAnsi="Times New Roman"/>
                <w:sz w:val="28"/>
                <w:szCs w:val="28"/>
                <w:lang w:val="ru-RU"/>
              </w:rPr>
            </w:pPr>
            <w:r w:rsidRPr="00D86602">
              <w:rPr>
                <w:rFonts w:ascii="Times New Roman" w:hAnsi="Times New Roman"/>
                <w:sz w:val="28"/>
                <w:szCs w:val="28"/>
                <w:lang w:val="ru-RU"/>
              </w:rPr>
              <w:t xml:space="preserve">     Налоговые уведомления будут направляться налогоплательщикам предположительно в августе-сентябре, вместе с уведомлениями будут направлены требования об уплате с суммой задолженности менее 500 руб.</w:t>
            </w:r>
          </w:p>
          <w:p w:rsidR="00D86602" w:rsidRPr="00D86602" w:rsidRDefault="00D86602" w:rsidP="00D86602">
            <w:pPr>
              <w:jc w:val="both"/>
              <w:rPr>
                <w:rFonts w:ascii="Times New Roman" w:hAnsi="Times New Roman"/>
                <w:sz w:val="28"/>
                <w:szCs w:val="28"/>
                <w:lang w:val="ru-RU"/>
              </w:rPr>
            </w:pPr>
            <w:r w:rsidRPr="00D86602">
              <w:rPr>
                <w:rFonts w:ascii="Times New Roman" w:hAnsi="Times New Roman"/>
                <w:sz w:val="28"/>
                <w:szCs w:val="28"/>
                <w:lang w:val="ru-RU"/>
              </w:rPr>
              <w:t xml:space="preserve">   С этого года к уведомлениям не будет приложены квитанции об оплате, но информация об уплате будет указана.    </w:t>
            </w:r>
          </w:p>
          <w:p w:rsidR="00D86602" w:rsidRPr="00D86602" w:rsidRDefault="00D86602" w:rsidP="00D86602">
            <w:pPr>
              <w:jc w:val="both"/>
              <w:rPr>
                <w:rFonts w:ascii="Times New Roman" w:hAnsi="Times New Roman"/>
                <w:sz w:val="28"/>
                <w:szCs w:val="28"/>
                <w:lang w:val="ru-RU"/>
              </w:rPr>
            </w:pPr>
            <w:r w:rsidRPr="00D86602">
              <w:rPr>
                <w:rFonts w:ascii="Times New Roman" w:hAnsi="Times New Roman"/>
                <w:sz w:val="28"/>
                <w:szCs w:val="28"/>
                <w:lang w:val="ru-RU"/>
              </w:rPr>
              <w:t xml:space="preserve">        При неисполнении физическими лицами обязанности по уплате налогов Инспекцией применяется бесспорные меры взыскания в соответствии с Налоговым Кодексом.</w:t>
            </w:r>
          </w:p>
          <w:p w:rsidR="00D86602" w:rsidRPr="00D86602" w:rsidRDefault="00D86602" w:rsidP="00D86602">
            <w:pPr>
              <w:jc w:val="both"/>
              <w:rPr>
                <w:rFonts w:ascii="Times New Roman" w:hAnsi="Times New Roman"/>
                <w:sz w:val="28"/>
                <w:szCs w:val="28"/>
                <w:lang w:val="ru-RU"/>
              </w:rPr>
            </w:pPr>
            <w:r w:rsidRPr="00D86602">
              <w:rPr>
                <w:rFonts w:ascii="Times New Roman" w:hAnsi="Times New Roman"/>
                <w:sz w:val="28"/>
                <w:szCs w:val="28"/>
                <w:lang w:val="ru-RU"/>
              </w:rPr>
              <w:t xml:space="preserve">      Требование об уплате налога должно быть направлено налогоплательщику не позднее трех месяцев со  срока уплаты. В случае</w:t>
            </w:r>
            <w:proofErr w:type="gramStart"/>
            <w:r w:rsidRPr="00D86602">
              <w:rPr>
                <w:rFonts w:ascii="Times New Roman" w:hAnsi="Times New Roman"/>
                <w:sz w:val="28"/>
                <w:szCs w:val="28"/>
                <w:lang w:val="ru-RU"/>
              </w:rPr>
              <w:t>,</w:t>
            </w:r>
            <w:proofErr w:type="gramEnd"/>
            <w:r w:rsidRPr="00D86602">
              <w:rPr>
                <w:rFonts w:ascii="Times New Roman" w:hAnsi="Times New Roman"/>
                <w:sz w:val="28"/>
                <w:szCs w:val="28"/>
                <w:lang w:val="ru-RU"/>
              </w:rPr>
              <w:t xml:space="preserve"> если сумма недоимки и задолженности по пеням и штрафам, относящейся к этой недоимке, составляет менее 500 рублей, требование об уплате налога должно быть направлено налогоплательщику не позднее одного года со срока уплаты          </w:t>
            </w:r>
          </w:p>
          <w:p w:rsidR="00D86602" w:rsidRPr="00D86602" w:rsidRDefault="00D86602" w:rsidP="00D86602">
            <w:pPr>
              <w:jc w:val="both"/>
              <w:rPr>
                <w:rFonts w:ascii="Times New Roman" w:hAnsi="Times New Roman"/>
                <w:sz w:val="28"/>
                <w:szCs w:val="28"/>
                <w:lang w:val="ru-RU"/>
              </w:rPr>
            </w:pPr>
            <w:r w:rsidRPr="00D86602">
              <w:rPr>
                <w:rFonts w:ascii="Times New Roman" w:hAnsi="Times New Roman"/>
                <w:sz w:val="28"/>
                <w:szCs w:val="28"/>
                <w:lang w:val="ru-RU"/>
              </w:rPr>
              <w:t xml:space="preserve">      В  случае неисполнения налогоплательщиком - физическим лицом  в установленный срок, указанный в требовании, обязанности по уплате налога, пеней, Инспекция  обращается в суд с заявлением о взыскании налога, пеней. Порядок по этому направлению работы определен  в  статье 48 Налогового кодекса.</w:t>
            </w:r>
          </w:p>
          <w:p w:rsidR="00D86602" w:rsidRPr="00D86602" w:rsidRDefault="00D86602" w:rsidP="00D86602">
            <w:pPr>
              <w:jc w:val="both"/>
              <w:rPr>
                <w:rFonts w:ascii="Times New Roman" w:hAnsi="Times New Roman"/>
                <w:sz w:val="28"/>
                <w:szCs w:val="28"/>
                <w:lang w:val="ru-RU"/>
              </w:rPr>
            </w:pPr>
            <w:r w:rsidRPr="00D86602">
              <w:rPr>
                <w:rFonts w:ascii="Times New Roman" w:hAnsi="Times New Roman"/>
                <w:sz w:val="28"/>
                <w:szCs w:val="28"/>
                <w:lang w:val="ru-RU"/>
              </w:rPr>
              <w:t xml:space="preserve">     </w:t>
            </w:r>
            <w:proofErr w:type="gramStart"/>
            <w:r w:rsidRPr="00D86602">
              <w:rPr>
                <w:rFonts w:ascii="Times New Roman" w:hAnsi="Times New Roman"/>
                <w:sz w:val="28"/>
                <w:szCs w:val="28"/>
                <w:lang w:val="ru-RU"/>
              </w:rPr>
              <w:t>Особенностью применения статьи 48 НК РФ являются ограничения по сумме, необходимой для формирования заявления о взыскании в судебном порядке в размере 3000 рублей, либо «накопление» в течение трех лет со дня истечения срока исполнения самого раннего требования об уплате налога, пени задолженности до этого размера, либо истечение трехлетнего срока не зависимо от размера суммы задолженности.</w:t>
            </w:r>
            <w:proofErr w:type="gramEnd"/>
            <w:r w:rsidRPr="00D86602">
              <w:rPr>
                <w:rFonts w:ascii="Times New Roman" w:hAnsi="Times New Roman"/>
                <w:sz w:val="28"/>
                <w:szCs w:val="28"/>
                <w:lang w:val="ru-RU"/>
              </w:rPr>
              <w:t xml:space="preserve"> Следует особо заострить внимание плательщиков, что при рассмотрении мировыми судьями заявление налогового органа о взыскании задолженности  с физических лиц, с должника еще взыскивается госпошлина в размере двухсот рублей, а службой судебных приставов при исполнении судебного приказа - еще исполнительный сбор в размере </w:t>
            </w:r>
            <w:proofErr w:type="gramStart"/>
            <w:r w:rsidRPr="00D86602">
              <w:rPr>
                <w:rFonts w:ascii="Times New Roman" w:hAnsi="Times New Roman"/>
                <w:sz w:val="28"/>
                <w:szCs w:val="28"/>
                <w:lang w:val="ru-RU"/>
              </w:rPr>
              <w:t>7</w:t>
            </w:r>
            <w:proofErr w:type="gramEnd"/>
            <w:r w:rsidRPr="00D86602">
              <w:rPr>
                <w:rFonts w:ascii="Times New Roman" w:hAnsi="Times New Roman"/>
                <w:sz w:val="28"/>
                <w:szCs w:val="28"/>
                <w:lang w:val="ru-RU"/>
              </w:rPr>
              <w:t xml:space="preserve">% но не менее 1000 рублей с любой суммы задолженности. </w:t>
            </w:r>
          </w:p>
          <w:p w:rsidR="00D86602" w:rsidRPr="00D86602" w:rsidRDefault="00D86602" w:rsidP="00D86602">
            <w:pPr>
              <w:jc w:val="both"/>
              <w:rPr>
                <w:rFonts w:ascii="Times New Roman" w:hAnsi="Times New Roman"/>
                <w:sz w:val="28"/>
                <w:szCs w:val="28"/>
                <w:lang w:val="ru-RU"/>
              </w:rPr>
            </w:pPr>
            <w:r w:rsidRPr="00D86602">
              <w:rPr>
                <w:rFonts w:ascii="Times New Roman" w:hAnsi="Times New Roman"/>
                <w:sz w:val="28"/>
                <w:szCs w:val="28"/>
                <w:lang w:val="ru-RU"/>
              </w:rPr>
              <w:t xml:space="preserve"> </w:t>
            </w:r>
            <w:proofErr w:type="gramStart"/>
            <w:r w:rsidRPr="00D86602">
              <w:rPr>
                <w:rFonts w:ascii="Times New Roman" w:hAnsi="Times New Roman"/>
                <w:sz w:val="28"/>
                <w:szCs w:val="28"/>
                <w:lang w:val="ru-RU"/>
              </w:rPr>
              <w:t>Начиная с 2017 года  в целях ускорения процедуры принудительного взыскания и повышения эффективности взыскания задолженности с физических лиц по имущественным налогам налоговый орган  направляет</w:t>
            </w:r>
            <w:proofErr w:type="gramEnd"/>
            <w:r w:rsidRPr="00D86602">
              <w:rPr>
                <w:rFonts w:ascii="Times New Roman" w:hAnsi="Times New Roman"/>
                <w:sz w:val="28"/>
                <w:szCs w:val="28"/>
                <w:lang w:val="ru-RU"/>
              </w:rPr>
              <w:t xml:space="preserve"> в банк исполнительный документ о взыскании денежных средств. При отсутствии поступлений с банковских счетов (вкладов) должников в течение 2-х месяцев </w:t>
            </w:r>
            <w:proofErr w:type="gramStart"/>
            <w:r w:rsidRPr="00D86602">
              <w:rPr>
                <w:rFonts w:ascii="Times New Roman" w:hAnsi="Times New Roman"/>
                <w:sz w:val="28"/>
                <w:szCs w:val="28"/>
                <w:lang w:val="ru-RU"/>
              </w:rPr>
              <w:t>с даты направления</w:t>
            </w:r>
            <w:proofErr w:type="gramEnd"/>
            <w:r w:rsidRPr="00D86602">
              <w:rPr>
                <w:rFonts w:ascii="Times New Roman" w:hAnsi="Times New Roman"/>
                <w:sz w:val="28"/>
                <w:szCs w:val="28"/>
                <w:lang w:val="ru-RU"/>
              </w:rPr>
              <w:t>, отзываем направленный исполнительный документ и направляем  его для взыскания в территориальный отдел службы судебных приставов.</w:t>
            </w:r>
          </w:p>
          <w:p w:rsidR="00D86602" w:rsidRPr="00D86602" w:rsidRDefault="00D86602" w:rsidP="00D86602">
            <w:pPr>
              <w:jc w:val="both"/>
              <w:rPr>
                <w:rFonts w:ascii="Times New Roman" w:hAnsi="Times New Roman"/>
                <w:sz w:val="28"/>
                <w:szCs w:val="28"/>
                <w:lang w:val="ru-RU"/>
              </w:rPr>
            </w:pPr>
            <w:r w:rsidRPr="00D86602">
              <w:rPr>
                <w:rFonts w:ascii="Times New Roman" w:hAnsi="Times New Roman"/>
                <w:sz w:val="28"/>
                <w:szCs w:val="28"/>
                <w:lang w:val="ru-RU"/>
              </w:rPr>
              <w:t xml:space="preserve">Обеспечить работу непосредственно с каждым физическим лицом работникам инспекции невозможно, в связи с большим количеством должников. </w:t>
            </w:r>
          </w:p>
          <w:p w:rsidR="00D86602" w:rsidRPr="00D86602" w:rsidRDefault="00D86602" w:rsidP="00D86602">
            <w:pPr>
              <w:jc w:val="both"/>
              <w:rPr>
                <w:rFonts w:ascii="Times New Roman" w:hAnsi="Times New Roman"/>
                <w:sz w:val="28"/>
                <w:szCs w:val="28"/>
                <w:lang w:val="ru-RU"/>
              </w:rPr>
            </w:pPr>
            <w:r w:rsidRPr="00D86602">
              <w:rPr>
                <w:rFonts w:ascii="Times New Roman" w:hAnsi="Times New Roman"/>
                <w:sz w:val="28"/>
                <w:szCs w:val="28"/>
                <w:lang w:val="ru-RU"/>
              </w:rPr>
              <w:t>Наличие крупного размера является определяющим и требующим пристального внимания со стороны налоговой инспекции, особенно, когда уже возбуждено исполнительное производство</w:t>
            </w:r>
            <w:proofErr w:type="gramStart"/>
            <w:r w:rsidRPr="00D86602">
              <w:rPr>
                <w:rFonts w:ascii="Times New Roman" w:hAnsi="Times New Roman"/>
                <w:sz w:val="28"/>
                <w:szCs w:val="28"/>
                <w:lang w:val="ru-RU"/>
              </w:rPr>
              <w:t>.</w:t>
            </w:r>
            <w:proofErr w:type="gramEnd"/>
            <w:r w:rsidRPr="00D86602">
              <w:rPr>
                <w:rFonts w:ascii="Times New Roman" w:hAnsi="Times New Roman"/>
                <w:sz w:val="28"/>
                <w:szCs w:val="28"/>
                <w:lang w:val="ru-RU"/>
              </w:rPr>
              <w:t xml:space="preserve">  (</w:t>
            </w:r>
            <w:proofErr w:type="gramStart"/>
            <w:r w:rsidRPr="00D86602">
              <w:rPr>
                <w:rFonts w:ascii="Times New Roman" w:hAnsi="Times New Roman"/>
                <w:sz w:val="28"/>
                <w:szCs w:val="28"/>
                <w:lang w:val="ru-RU"/>
              </w:rPr>
              <w:t>п</w:t>
            </w:r>
            <w:proofErr w:type="gramEnd"/>
            <w:r w:rsidRPr="00D86602">
              <w:rPr>
                <w:rFonts w:ascii="Times New Roman" w:hAnsi="Times New Roman"/>
                <w:sz w:val="28"/>
                <w:szCs w:val="28"/>
                <w:lang w:val="ru-RU"/>
              </w:rPr>
              <w:t xml:space="preserve">роводятся сверки со отделом ССП, по крупным суммам осуществляем сопровождение исполнительного производства, проводим анализ имущества должника, открытие счетов, наличие дохода и т.д.).           </w:t>
            </w:r>
          </w:p>
          <w:p w:rsidR="00D86602" w:rsidRPr="00D86602" w:rsidRDefault="00D86602" w:rsidP="00D86602">
            <w:pPr>
              <w:jc w:val="both"/>
              <w:rPr>
                <w:rFonts w:ascii="Times New Roman" w:hAnsi="Times New Roman"/>
                <w:sz w:val="28"/>
                <w:szCs w:val="28"/>
                <w:lang w:val="ru-RU"/>
              </w:rPr>
            </w:pPr>
            <w:r w:rsidRPr="00D86602">
              <w:rPr>
                <w:rFonts w:ascii="Times New Roman" w:hAnsi="Times New Roman"/>
                <w:sz w:val="28"/>
                <w:szCs w:val="28"/>
                <w:lang w:val="ru-RU"/>
              </w:rPr>
              <w:lastRenderedPageBreak/>
              <w:t xml:space="preserve">        Работа с задолженностью по физическим лицам требует принятия альтернативных мер по наполнению бюджета. Как раз в большей степени  с этой категорией должников МО оказывают большую помощь в сборе недоимке по имущественным налогам. </w:t>
            </w:r>
          </w:p>
          <w:p w:rsidR="00D86602" w:rsidRPr="00D86602" w:rsidRDefault="00D86602" w:rsidP="00D86602">
            <w:pPr>
              <w:jc w:val="both"/>
              <w:rPr>
                <w:rFonts w:ascii="Times New Roman" w:hAnsi="Times New Roman"/>
                <w:sz w:val="28"/>
                <w:szCs w:val="28"/>
                <w:lang w:val="ru-RU"/>
              </w:rPr>
            </w:pPr>
            <w:r w:rsidRPr="00D86602">
              <w:rPr>
                <w:rFonts w:ascii="Times New Roman" w:hAnsi="Times New Roman"/>
                <w:sz w:val="28"/>
                <w:szCs w:val="28"/>
                <w:lang w:val="ru-RU"/>
              </w:rPr>
              <w:t xml:space="preserve">        Ежемесячно через финансовые органы направляем сведения для информирования в органы местного самоуправления –  список о должниках для проведения адресной работы в целях погашения задолженности. </w:t>
            </w:r>
          </w:p>
          <w:p w:rsidR="00D86602" w:rsidRPr="00D86602" w:rsidRDefault="00D86602" w:rsidP="00D86602">
            <w:pPr>
              <w:jc w:val="both"/>
              <w:rPr>
                <w:rFonts w:ascii="Times New Roman" w:hAnsi="Times New Roman"/>
                <w:sz w:val="28"/>
                <w:szCs w:val="28"/>
                <w:lang w:val="ru-RU"/>
              </w:rPr>
            </w:pPr>
            <w:r w:rsidRPr="00D86602">
              <w:rPr>
                <w:rFonts w:ascii="Times New Roman" w:hAnsi="Times New Roman"/>
                <w:sz w:val="28"/>
                <w:szCs w:val="28"/>
                <w:lang w:val="ru-RU"/>
              </w:rPr>
              <w:t xml:space="preserve">        Направляем списки налоговых агентов, в рамках  доведения до них списка работников, имеющие задолженность по имущественным налогам.   </w:t>
            </w:r>
          </w:p>
          <w:p w:rsidR="00D86602" w:rsidRPr="00D86602" w:rsidRDefault="00D86602" w:rsidP="00D86602">
            <w:pPr>
              <w:jc w:val="both"/>
              <w:rPr>
                <w:rFonts w:ascii="Times New Roman" w:hAnsi="Times New Roman"/>
                <w:sz w:val="28"/>
                <w:szCs w:val="28"/>
                <w:lang w:val="ru-RU"/>
              </w:rPr>
            </w:pPr>
            <w:r w:rsidRPr="00D86602">
              <w:rPr>
                <w:rFonts w:ascii="Times New Roman" w:hAnsi="Times New Roman"/>
                <w:sz w:val="28"/>
                <w:szCs w:val="28"/>
                <w:lang w:val="ru-RU"/>
              </w:rPr>
              <w:t xml:space="preserve">        С 1 января 2019 года нормой Налогового кодекса РФ упрощена уплата имущественных налогов физическими лицами, установлен единый налоговый платеж физического лица, куда налогоплательщик может зачислять любые суммы и в сроки удобные для налогоплательщика с помощью одного платежного поручения. </w:t>
            </w:r>
          </w:p>
          <w:p w:rsidR="00D86602" w:rsidRPr="00D86602" w:rsidRDefault="00D86602" w:rsidP="00D86602">
            <w:pPr>
              <w:jc w:val="both"/>
              <w:rPr>
                <w:rFonts w:ascii="Times New Roman" w:hAnsi="Times New Roman"/>
                <w:sz w:val="28"/>
                <w:szCs w:val="28"/>
                <w:lang w:val="ru-RU"/>
              </w:rPr>
            </w:pPr>
            <w:r w:rsidRPr="00D86602">
              <w:rPr>
                <w:rFonts w:ascii="Times New Roman" w:hAnsi="Times New Roman"/>
                <w:sz w:val="28"/>
                <w:szCs w:val="28"/>
                <w:lang w:val="ru-RU"/>
              </w:rPr>
              <w:t>Зачет платежа налоговые органы будут проводить самостоятельно при наступлении срока уплаты имущественных налогов. В первую очередь суммы будут зачтены в счет погашения недоимок и (или) задолженностей по соответствующим пеням и процентам по налогам при наличии таковых.</w:t>
            </w:r>
          </w:p>
          <w:p w:rsidR="00D86602" w:rsidRPr="00D86602" w:rsidRDefault="00D86602" w:rsidP="00D86602">
            <w:pPr>
              <w:jc w:val="both"/>
              <w:rPr>
                <w:rFonts w:ascii="Times New Roman" w:hAnsi="Times New Roman"/>
                <w:sz w:val="28"/>
                <w:szCs w:val="28"/>
                <w:lang w:val="ru-RU"/>
              </w:rPr>
            </w:pPr>
            <w:r w:rsidRPr="00D86602">
              <w:rPr>
                <w:rFonts w:ascii="Times New Roman" w:hAnsi="Times New Roman"/>
                <w:sz w:val="28"/>
                <w:szCs w:val="28"/>
                <w:lang w:val="ru-RU"/>
              </w:rPr>
              <w:t xml:space="preserve">    Уплатить единый платеж сможет не только сам налогоплательщик, но и иное лицо за него. </w:t>
            </w: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D86602" w:rsidRDefault="00D86602" w:rsidP="00AE1DB0">
            <w:pPr>
              <w:tabs>
                <w:tab w:val="left" w:pos="540"/>
              </w:tabs>
              <w:rPr>
                <w:rFonts w:ascii="Times New Roman" w:hAnsi="Times New Roman"/>
                <w:color w:val="000000"/>
                <w:sz w:val="28"/>
                <w:szCs w:val="28"/>
                <w:lang w:val="ru-RU"/>
              </w:rPr>
            </w:pPr>
          </w:p>
          <w:p w:rsidR="00D86602" w:rsidRDefault="00D86602" w:rsidP="00AE1DB0">
            <w:pPr>
              <w:tabs>
                <w:tab w:val="left" w:pos="540"/>
              </w:tabs>
              <w:rPr>
                <w:rFonts w:ascii="Times New Roman" w:hAnsi="Times New Roman"/>
                <w:color w:val="000000"/>
                <w:sz w:val="28"/>
                <w:szCs w:val="28"/>
                <w:lang w:val="ru-RU"/>
              </w:rPr>
            </w:pPr>
          </w:p>
          <w:p w:rsidR="00D86602" w:rsidRDefault="00D86602" w:rsidP="00AE1DB0">
            <w:pPr>
              <w:tabs>
                <w:tab w:val="left" w:pos="540"/>
              </w:tabs>
              <w:rPr>
                <w:rFonts w:ascii="Times New Roman" w:hAnsi="Times New Roman"/>
                <w:color w:val="000000"/>
                <w:sz w:val="28"/>
                <w:szCs w:val="28"/>
                <w:lang w:val="ru-RU"/>
              </w:rPr>
            </w:pPr>
          </w:p>
          <w:p w:rsidR="00D86602" w:rsidRDefault="00D86602" w:rsidP="00AE1DB0">
            <w:pPr>
              <w:tabs>
                <w:tab w:val="left" w:pos="540"/>
              </w:tabs>
              <w:rPr>
                <w:rFonts w:ascii="Times New Roman" w:hAnsi="Times New Roman"/>
                <w:color w:val="000000"/>
                <w:sz w:val="28"/>
                <w:szCs w:val="28"/>
                <w:lang w:val="ru-RU"/>
              </w:rPr>
            </w:pPr>
          </w:p>
          <w:p w:rsidR="00D86602" w:rsidRDefault="00D86602" w:rsidP="00AE1DB0">
            <w:pPr>
              <w:tabs>
                <w:tab w:val="left" w:pos="540"/>
              </w:tabs>
              <w:rPr>
                <w:rFonts w:ascii="Times New Roman" w:hAnsi="Times New Roman"/>
                <w:color w:val="000000"/>
                <w:sz w:val="28"/>
                <w:szCs w:val="28"/>
                <w:lang w:val="ru-RU"/>
              </w:rPr>
            </w:pPr>
          </w:p>
          <w:p w:rsidR="00D86602" w:rsidRDefault="00D86602" w:rsidP="00AE1DB0">
            <w:pPr>
              <w:tabs>
                <w:tab w:val="left" w:pos="540"/>
              </w:tabs>
              <w:rPr>
                <w:rFonts w:ascii="Times New Roman" w:hAnsi="Times New Roman"/>
                <w:color w:val="000000"/>
                <w:sz w:val="28"/>
                <w:szCs w:val="28"/>
                <w:lang w:val="ru-RU"/>
              </w:rPr>
            </w:pPr>
          </w:p>
          <w:p w:rsidR="00D86602" w:rsidRDefault="00D86602" w:rsidP="00AE1DB0">
            <w:pPr>
              <w:tabs>
                <w:tab w:val="left" w:pos="540"/>
              </w:tabs>
              <w:rPr>
                <w:rFonts w:ascii="Times New Roman" w:hAnsi="Times New Roman"/>
                <w:color w:val="000000"/>
                <w:sz w:val="28"/>
                <w:szCs w:val="28"/>
                <w:lang w:val="ru-RU"/>
              </w:rPr>
            </w:pPr>
          </w:p>
          <w:p w:rsidR="00D86602" w:rsidRDefault="00D86602" w:rsidP="00AE1DB0">
            <w:pPr>
              <w:tabs>
                <w:tab w:val="left" w:pos="540"/>
              </w:tabs>
              <w:rPr>
                <w:rFonts w:ascii="Times New Roman" w:hAnsi="Times New Roman"/>
                <w:color w:val="000000"/>
                <w:sz w:val="28"/>
                <w:szCs w:val="28"/>
                <w:lang w:val="ru-RU"/>
              </w:rPr>
            </w:pPr>
          </w:p>
          <w:p w:rsidR="00D86602" w:rsidRDefault="00D86602" w:rsidP="00AE1DB0">
            <w:pPr>
              <w:tabs>
                <w:tab w:val="left" w:pos="540"/>
              </w:tabs>
              <w:rPr>
                <w:rFonts w:ascii="Times New Roman" w:hAnsi="Times New Roman"/>
                <w:color w:val="000000"/>
                <w:sz w:val="28"/>
                <w:szCs w:val="28"/>
                <w:lang w:val="ru-RU"/>
              </w:rPr>
            </w:pPr>
          </w:p>
          <w:p w:rsidR="00D86602" w:rsidRDefault="00D86602" w:rsidP="00AE1DB0">
            <w:pPr>
              <w:tabs>
                <w:tab w:val="left" w:pos="540"/>
              </w:tabs>
              <w:rPr>
                <w:rFonts w:ascii="Times New Roman" w:hAnsi="Times New Roman"/>
                <w:color w:val="000000"/>
                <w:sz w:val="28"/>
                <w:szCs w:val="28"/>
                <w:lang w:val="ru-RU"/>
              </w:rPr>
            </w:pPr>
          </w:p>
          <w:p w:rsidR="00D86602" w:rsidRDefault="00D86602" w:rsidP="00AE1DB0">
            <w:pPr>
              <w:tabs>
                <w:tab w:val="left" w:pos="540"/>
              </w:tabs>
              <w:rPr>
                <w:rFonts w:ascii="Times New Roman" w:hAnsi="Times New Roman"/>
                <w:color w:val="000000"/>
                <w:sz w:val="28"/>
                <w:szCs w:val="28"/>
                <w:lang w:val="ru-RU"/>
              </w:rPr>
            </w:pPr>
          </w:p>
          <w:p w:rsidR="00D86602" w:rsidRDefault="00D86602" w:rsidP="00AE1DB0">
            <w:pPr>
              <w:tabs>
                <w:tab w:val="left" w:pos="540"/>
              </w:tabs>
              <w:rPr>
                <w:rFonts w:ascii="Times New Roman" w:hAnsi="Times New Roman"/>
                <w:color w:val="000000"/>
                <w:sz w:val="28"/>
                <w:szCs w:val="28"/>
                <w:lang w:val="ru-RU"/>
              </w:rPr>
            </w:pPr>
          </w:p>
          <w:p w:rsidR="00D86602" w:rsidRDefault="00D86602" w:rsidP="00AE1DB0">
            <w:pPr>
              <w:tabs>
                <w:tab w:val="left" w:pos="540"/>
              </w:tabs>
              <w:rPr>
                <w:rFonts w:ascii="Times New Roman" w:hAnsi="Times New Roman"/>
                <w:color w:val="000000"/>
                <w:sz w:val="28"/>
                <w:szCs w:val="28"/>
                <w:lang w:val="ru-RU"/>
              </w:rPr>
            </w:pPr>
          </w:p>
          <w:p w:rsidR="0030574A" w:rsidRPr="00407362" w:rsidRDefault="0030574A" w:rsidP="00AE1DB0">
            <w:pPr>
              <w:tabs>
                <w:tab w:val="left" w:pos="540"/>
              </w:tabs>
              <w:rPr>
                <w:rFonts w:ascii="Times New Roman" w:hAnsi="Times New Roman"/>
                <w:sz w:val="28"/>
                <w:szCs w:val="28"/>
                <w:lang w:val="ru-RU"/>
              </w:rPr>
            </w:pPr>
          </w:p>
          <w:p w:rsidR="00226E18" w:rsidRDefault="001E727F" w:rsidP="00C37609">
            <w:pPr>
              <w:tabs>
                <w:tab w:val="left" w:pos="3276"/>
              </w:tabs>
              <w:rPr>
                <w:rFonts w:ascii="Times New Roman" w:hAnsi="Times New Roman"/>
                <w:lang w:val="ru-RU"/>
              </w:rPr>
            </w:pPr>
            <w:r>
              <w:rPr>
                <w:rFonts w:ascii="Times New Roman" w:hAnsi="Times New Roman"/>
                <w:lang w:val="ru-RU"/>
              </w:rPr>
              <w:t>У</w:t>
            </w:r>
            <w:r w:rsidR="001E76E1">
              <w:rPr>
                <w:rFonts w:ascii="Times New Roman" w:hAnsi="Times New Roman"/>
                <w:lang w:val="ru-RU"/>
              </w:rPr>
              <w:t>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lang w:val="ru-RU"/>
              </w:rPr>
            </w:pPr>
          </w:p>
          <w:p w:rsidR="007602CE" w:rsidRDefault="007602CE" w:rsidP="00C37609">
            <w:pPr>
              <w:spacing w:line="360" w:lineRule="auto"/>
              <w:rPr>
                <w:lang w:val="ru-RU"/>
              </w:rPr>
            </w:pPr>
          </w:p>
          <w:p w:rsidR="007602CE" w:rsidRDefault="007602CE" w:rsidP="00C37609">
            <w:pPr>
              <w:spacing w:line="360" w:lineRule="auto"/>
              <w:rPr>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9AA" w:rsidRDefault="007D69AA" w:rsidP="00374DD2">
      <w:r>
        <w:separator/>
      </w:r>
    </w:p>
  </w:endnote>
  <w:endnote w:type="continuationSeparator" w:id="0">
    <w:p w:rsidR="007D69AA" w:rsidRDefault="007D69AA" w:rsidP="00374D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9AA" w:rsidRDefault="007D69AA" w:rsidP="00374DD2">
      <w:r>
        <w:separator/>
      </w:r>
    </w:p>
  </w:footnote>
  <w:footnote w:type="continuationSeparator" w:id="0">
    <w:p w:rsidR="007D69AA" w:rsidRDefault="007D69AA" w:rsidP="00374D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1426557"/>
    <w:multiLevelType w:val="hybridMultilevel"/>
    <w:tmpl w:val="BCD49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7">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8">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51B5DDB"/>
    <w:multiLevelType w:val="hybridMultilevel"/>
    <w:tmpl w:val="B8CC0B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0CF59CF"/>
    <w:multiLevelType w:val="multilevel"/>
    <w:tmpl w:val="3168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5">
    <w:nsid w:val="26814A1F"/>
    <w:multiLevelType w:val="multilevel"/>
    <w:tmpl w:val="7E365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917597"/>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1">
    <w:nsid w:val="40EB2A9B"/>
    <w:multiLevelType w:val="hybridMultilevel"/>
    <w:tmpl w:val="BCEC304C"/>
    <w:lvl w:ilvl="0" w:tplc="5298FCD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450B7167"/>
    <w:multiLevelType w:val="multilevel"/>
    <w:tmpl w:val="B29C941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6">
    <w:nsid w:val="4AB24577"/>
    <w:multiLevelType w:val="multilevel"/>
    <w:tmpl w:val="4DECCDF4"/>
    <w:lvl w:ilvl="0">
      <w:start w:val="1"/>
      <w:numFmt w:val="decimal"/>
      <w:lvlText w:val="%1."/>
      <w:lvlJc w:val="left"/>
      <w:pPr>
        <w:ind w:left="855" w:hanging="360"/>
      </w:pPr>
      <w:rPr>
        <w:rFonts w:ascii="Times New Roman" w:eastAsia="Times New Roman" w:hAnsi="Times New Roman" w:cs="Times New Roman"/>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27">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4FB732C"/>
    <w:multiLevelType w:val="multilevel"/>
    <w:tmpl w:val="4E489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2">
    <w:nsid w:val="63BC7C66"/>
    <w:multiLevelType w:val="hybridMultilevel"/>
    <w:tmpl w:val="395E21CA"/>
    <w:lvl w:ilvl="0" w:tplc="9B5C82E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4">
    <w:nsid w:val="70F11C4B"/>
    <w:multiLevelType w:val="hybridMultilevel"/>
    <w:tmpl w:val="36FE12B0"/>
    <w:lvl w:ilvl="0" w:tplc="03F64C0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2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3"/>
  </w:num>
  <w:num w:numId="12">
    <w:abstractNumId w:val="17"/>
  </w:num>
  <w:num w:numId="13">
    <w:abstractNumId w:val="7"/>
  </w:num>
  <w:num w:numId="14">
    <w:abstractNumId w:val="9"/>
  </w:num>
  <w:num w:numId="15">
    <w:abstractNumId w:val="10"/>
  </w:num>
  <w:num w:numId="16">
    <w:abstractNumId w:val="25"/>
  </w:num>
  <w:num w:numId="17">
    <w:abstractNumId w:val="30"/>
  </w:num>
  <w:num w:numId="18">
    <w:abstractNumId w:val="18"/>
  </w:num>
  <w:num w:numId="19">
    <w:abstractNumId w:val="35"/>
  </w:num>
  <w:num w:numId="20">
    <w:abstractNumId w:val="8"/>
  </w:num>
  <w:num w:numId="21">
    <w:abstractNumId w:val="28"/>
  </w:num>
  <w:num w:numId="22">
    <w:abstractNumId w:val="3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5"/>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0"/>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9"/>
  </w:num>
  <w:num w:numId="34">
    <w:abstractNumId w:val="15"/>
  </w:num>
  <w:num w:numId="35">
    <w:abstractNumId w:val="24"/>
  </w:num>
  <w:num w:numId="36">
    <w:abstractNumId w:val="26"/>
  </w:num>
  <w:num w:numId="37">
    <w:abstractNumId w:val="3"/>
  </w:num>
  <w:num w:numId="38">
    <w:abstractNumId w:val="34"/>
  </w:num>
  <w:num w:numId="39">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1A779D"/>
    <w:rsid w:val="00017422"/>
    <w:rsid w:val="0005113C"/>
    <w:rsid w:val="0007547E"/>
    <w:rsid w:val="00083B7D"/>
    <w:rsid w:val="000B28DB"/>
    <w:rsid w:val="000D48AB"/>
    <w:rsid w:val="000F11E9"/>
    <w:rsid w:val="00103083"/>
    <w:rsid w:val="001131BB"/>
    <w:rsid w:val="00114FF6"/>
    <w:rsid w:val="00121F58"/>
    <w:rsid w:val="00123928"/>
    <w:rsid w:val="001432CF"/>
    <w:rsid w:val="001471E5"/>
    <w:rsid w:val="00153627"/>
    <w:rsid w:val="00170159"/>
    <w:rsid w:val="00171D45"/>
    <w:rsid w:val="00174B00"/>
    <w:rsid w:val="001906F8"/>
    <w:rsid w:val="001A779D"/>
    <w:rsid w:val="001B16C9"/>
    <w:rsid w:val="001C05A6"/>
    <w:rsid w:val="001E727F"/>
    <w:rsid w:val="001E76E1"/>
    <w:rsid w:val="00222C9C"/>
    <w:rsid w:val="002244F5"/>
    <w:rsid w:val="00226E18"/>
    <w:rsid w:val="00232699"/>
    <w:rsid w:val="00251D8A"/>
    <w:rsid w:val="00257BF1"/>
    <w:rsid w:val="00265AF2"/>
    <w:rsid w:val="00267789"/>
    <w:rsid w:val="002A75EA"/>
    <w:rsid w:val="002B3A04"/>
    <w:rsid w:val="002C74EE"/>
    <w:rsid w:val="002D00D4"/>
    <w:rsid w:val="0030432D"/>
    <w:rsid w:val="0030574A"/>
    <w:rsid w:val="00312B83"/>
    <w:rsid w:val="00325B3B"/>
    <w:rsid w:val="00337108"/>
    <w:rsid w:val="003635B1"/>
    <w:rsid w:val="00363A8B"/>
    <w:rsid w:val="00366933"/>
    <w:rsid w:val="00370337"/>
    <w:rsid w:val="00374DD2"/>
    <w:rsid w:val="00385AF2"/>
    <w:rsid w:val="003B5700"/>
    <w:rsid w:val="003C04F4"/>
    <w:rsid w:val="003E67F6"/>
    <w:rsid w:val="00407362"/>
    <w:rsid w:val="00485A22"/>
    <w:rsid w:val="004B7DCA"/>
    <w:rsid w:val="004C1D2B"/>
    <w:rsid w:val="004C5D92"/>
    <w:rsid w:val="00511DBD"/>
    <w:rsid w:val="00527F07"/>
    <w:rsid w:val="00531918"/>
    <w:rsid w:val="0054687B"/>
    <w:rsid w:val="00552D11"/>
    <w:rsid w:val="00572797"/>
    <w:rsid w:val="005733DB"/>
    <w:rsid w:val="005A25DA"/>
    <w:rsid w:val="005B492B"/>
    <w:rsid w:val="005D0D0C"/>
    <w:rsid w:val="005E1F66"/>
    <w:rsid w:val="005E6A61"/>
    <w:rsid w:val="005F255B"/>
    <w:rsid w:val="00601FB7"/>
    <w:rsid w:val="00623240"/>
    <w:rsid w:val="00633454"/>
    <w:rsid w:val="00635ACD"/>
    <w:rsid w:val="006443F8"/>
    <w:rsid w:val="00657110"/>
    <w:rsid w:val="006611F7"/>
    <w:rsid w:val="006621BB"/>
    <w:rsid w:val="0066417A"/>
    <w:rsid w:val="00681424"/>
    <w:rsid w:val="006A03F3"/>
    <w:rsid w:val="006D7226"/>
    <w:rsid w:val="006E29F8"/>
    <w:rsid w:val="006F2799"/>
    <w:rsid w:val="006F32EE"/>
    <w:rsid w:val="0072757D"/>
    <w:rsid w:val="007354B8"/>
    <w:rsid w:val="00745287"/>
    <w:rsid w:val="007527C0"/>
    <w:rsid w:val="007602CE"/>
    <w:rsid w:val="00783384"/>
    <w:rsid w:val="007C5CEB"/>
    <w:rsid w:val="007D69AA"/>
    <w:rsid w:val="007E687E"/>
    <w:rsid w:val="007E6F1B"/>
    <w:rsid w:val="007F32EC"/>
    <w:rsid w:val="0080608C"/>
    <w:rsid w:val="00812162"/>
    <w:rsid w:val="00814002"/>
    <w:rsid w:val="0084125F"/>
    <w:rsid w:val="00847C4E"/>
    <w:rsid w:val="008504F0"/>
    <w:rsid w:val="00860715"/>
    <w:rsid w:val="0086092F"/>
    <w:rsid w:val="00863756"/>
    <w:rsid w:val="0087754B"/>
    <w:rsid w:val="008845FC"/>
    <w:rsid w:val="0089680B"/>
    <w:rsid w:val="008A251C"/>
    <w:rsid w:val="008A56DA"/>
    <w:rsid w:val="008D32FF"/>
    <w:rsid w:val="008F74D6"/>
    <w:rsid w:val="00900908"/>
    <w:rsid w:val="00901D96"/>
    <w:rsid w:val="00915E94"/>
    <w:rsid w:val="009315D7"/>
    <w:rsid w:val="009A006D"/>
    <w:rsid w:val="009A1185"/>
    <w:rsid w:val="009A18A5"/>
    <w:rsid w:val="009C6E8B"/>
    <w:rsid w:val="009D0673"/>
    <w:rsid w:val="009E373A"/>
    <w:rsid w:val="00A026A7"/>
    <w:rsid w:val="00A05F4F"/>
    <w:rsid w:val="00A06A52"/>
    <w:rsid w:val="00A1010F"/>
    <w:rsid w:val="00A500E2"/>
    <w:rsid w:val="00A6565E"/>
    <w:rsid w:val="00A700C9"/>
    <w:rsid w:val="00A72B74"/>
    <w:rsid w:val="00A82574"/>
    <w:rsid w:val="00A86A6D"/>
    <w:rsid w:val="00A92C90"/>
    <w:rsid w:val="00AA7439"/>
    <w:rsid w:val="00AB3E37"/>
    <w:rsid w:val="00AB5206"/>
    <w:rsid w:val="00AD293C"/>
    <w:rsid w:val="00AE1DB0"/>
    <w:rsid w:val="00AE33D4"/>
    <w:rsid w:val="00B02B1F"/>
    <w:rsid w:val="00B310E1"/>
    <w:rsid w:val="00B338D5"/>
    <w:rsid w:val="00B564D4"/>
    <w:rsid w:val="00B82A50"/>
    <w:rsid w:val="00BA135A"/>
    <w:rsid w:val="00BA70CA"/>
    <w:rsid w:val="00BB4892"/>
    <w:rsid w:val="00BB55F9"/>
    <w:rsid w:val="00C16009"/>
    <w:rsid w:val="00C37609"/>
    <w:rsid w:val="00C46AA2"/>
    <w:rsid w:val="00C81687"/>
    <w:rsid w:val="00CC2E29"/>
    <w:rsid w:val="00CD2120"/>
    <w:rsid w:val="00CE06D7"/>
    <w:rsid w:val="00CF2610"/>
    <w:rsid w:val="00CF6018"/>
    <w:rsid w:val="00D078D6"/>
    <w:rsid w:val="00D100DA"/>
    <w:rsid w:val="00D21028"/>
    <w:rsid w:val="00D460EE"/>
    <w:rsid w:val="00D71FAC"/>
    <w:rsid w:val="00D722CF"/>
    <w:rsid w:val="00D86602"/>
    <w:rsid w:val="00DA29D9"/>
    <w:rsid w:val="00DB10C1"/>
    <w:rsid w:val="00DC3773"/>
    <w:rsid w:val="00DC5B62"/>
    <w:rsid w:val="00DD21D1"/>
    <w:rsid w:val="00DD266D"/>
    <w:rsid w:val="00DF212C"/>
    <w:rsid w:val="00DF4838"/>
    <w:rsid w:val="00E05781"/>
    <w:rsid w:val="00E14770"/>
    <w:rsid w:val="00E14B9C"/>
    <w:rsid w:val="00E16F04"/>
    <w:rsid w:val="00E33C09"/>
    <w:rsid w:val="00E430CD"/>
    <w:rsid w:val="00E46AC3"/>
    <w:rsid w:val="00E50DA3"/>
    <w:rsid w:val="00E6367B"/>
    <w:rsid w:val="00E73FF1"/>
    <w:rsid w:val="00E81177"/>
    <w:rsid w:val="00EA3980"/>
    <w:rsid w:val="00EA767B"/>
    <w:rsid w:val="00ED10E6"/>
    <w:rsid w:val="00EF6492"/>
    <w:rsid w:val="00F17024"/>
    <w:rsid w:val="00F246F4"/>
    <w:rsid w:val="00F37488"/>
    <w:rsid w:val="00F375E8"/>
    <w:rsid w:val="00F42DDC"/>
    <w:rsid w:val="00F43C91"/>
    <w:rsid w:val="00F460EC"/>
    <w:rsid w:val="00F47210"/>
    <w:rsid w:val="00F47A7E"/>
    <w:rsid w:val="00F50AF3"/>
    <w:rsid w:val="00F5619D"/>
    <w:rsid w:val="00F57001"/>
    <w:rsid w:val="00F66A87"/>
    <w:rsid w:val="00F759CD"/>
    <w:rsid w:val="00F94E25"/>
    <w:rsid w:val="00FA0084"/>
    <w:rsid w:val="00FC2967"/>
    <w:rsid w:val="00FD089E"/>
    <w:rsid w:val="00FD18FC"/>
    <w:rsid w:val="00FE5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19886860">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310641572">
      <w:bodyDiv w:val="1"/>
      <w:marLeft w:val="0"/>
      <w:marRight w:val="0"/>
      <w:marTop w:val="0"/>
      <w:marBottom w:val="0"/>
      <w:divBdr>
        <w:top w:val="none" w:sz="0" w:space="0" w:color="auto"/>
        <w:left w:val="none" w:sz="0" w:space="0" w:color="auto"/>
        <w:bottom w:val="none" w:sz="0" w:space="0" w:color="auto"/>
        <w:right w:val="none" w:sz="0" w:space="0" w:color="auto"/>
      </w:divBdr>
    </w:div>
    <w:div w:id="494221571">
      <w:bodyDiv w:val="1"/>
      <w:marLeft w:val="0"/>
      <w:marRight w:val="0"/>
      <w:marTop w:val="0"/>
      <w:marBottom w:val="0"/>
      <w:divBdr>
        <w:top w:val="none" w:sz="0" w:space="0" w:color="auto"/>
        <w:left w:val="none" w:sz="0" w:space="0" w:color="auto"/>
        <w:bottom w:val="none" w:sz="0" w:space="0" w:color="auto"/>
        <w:right w:val="none" w:sz="0" w:space="0" w:color="auto"/>
      </w:divBdr>
    </w:div>
    <w:div w:id="506794120">
      <w:bodyDiv w:val="1"/>
      <w:marLeft w:val="0"/>
      <w:marRight w:val="0"/>
      <w:marTop w:val="0"/>
      <w:marBottom w:val="0"/>
      <w:divBdr>
        <w:top w:val="none" w:sz="0" w:space="0" w:color="auto"/>
        <w:left w:val="none" w:sz="0" w:space="0" w:color="auto"/>
        <w:bottom w:val="none" w:sz="0" w:space="0" w:color="auto"/>
        <w:right w:val="none" w:sz="0" w:space="0" w:color="auto"/>
      </w:divBdr>
    </w:div>
    <w:div w:id="519201247">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815979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5243467">
      <w:bodyDiv w:val="1"/>
      <w:marLeft w:val="0"/>
      <w:marRight w:val="0"/>
      <w:marTop w:val="0"/>
      <w:marBottom w:val="0"/>
      <w:divBdr>
        <w:top w:val="none" w:sz="0" w:space="0" w:color="auto"/>
        <w:left w:val="none" w:sz="0" w:space="0" w:color="auto"/>
        <w:bottom w:val="none" w:sz="0" w:space="0" w:color="auto"/>
        <w:right w:val="none" w:sz="0" w:space="0" w:color="auto"/>
      </w:divBdr>
    </w:div>
    <w:div w:id="84941726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6414868">
      <w:bodyDiv w:val="1"/>
      <w:marLeft w:val="0"/>
      <w:marRight w:val="0"/>
      <w:marTop w:val="0"/>
      <w:marBottom w:val="0"/>
      <w:divBdr>
        <w:top w:val="none" w:sz="0" w:space="0" w:color="auto"/>
        <w:left w:val="none" w:sz="0" w:space="0" w:color="auto"/>
        <w:bottom w:val="none" w:sz="0" w:space="0" w:color="auto"/>
        <w:right w:val="none" w:sz="0" w:space="0" w:color="auto"/>
      </w:divBdr>
    </w:div>
    <w:div w:id="119684658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494444006">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26934551">
      <w:bodyDiv w:val="1"/>
      <w:marLeft w:val="0"/>
      <w:marRight w:val="0"/>
      <w:marTop w:val="0"/>
      <w:marBottom w:val="0"/>
      <w:divBdr>
        <w:top w:val="none" w:sz="0" w:space="0" w:color="auto"/>
        <w:left w:val="none" w:sz="0" w:space="0" w:color="auto"/>
        <w:bottom w:val="none" w:sz="0" w:space="0" w:color="auto"/>
        <w:right w:val="none" w:sz="0" w:space="0" w:color="auto"/>
      </w:divBdr>
    </w:div>
    <w:div w:id="1663194745">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7925353">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35797969">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20812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1947</TotalTime>
  <Pages>4</Pages>
  <Words>912</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106</cp:revision>
  <cp:lastPrinted>2019-03-11T02:11:00Z</cp:lastPrinted>
  <dcterms:created xsi:type="dcterms:W3CDTF">2018-06-14T04:09:00Z</dcterms:created>
  <dcterms:modified xsi:type="dcterms:W3CDTF">2019-07-23T05:48:00Z</dcterms:modified>
</cp:coreProperties>
</file>