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50" w:rsidRDefault="00784F50" w:rsidP="00784F50">
      <w:pPr>
        <w:ind w:firstLine="709"/>
        <w:jc w:val="both"/>
        <w:rPr>
          <w:b/>
        </w:rPr>
      </w:pPr>
      <w:r w:rsidRPr="00784F50">
        <w:rPr>
          <w:b/>
        </w:rPr>
        <w:t>Организации независимо от форм собственности обязаны разрабатывать и принимать меры по предупреждению коррупции</w:t>
      </w:r>
      <w:r>
        <w:rPr>
          <w:b/>
        </w:rPr>
        <w:t>.</w:t>
      </w:r>
    </w:p>
    <w:p w:rsidR="00784F50" w:rsidRPr="00784F50" w:rsidRDefault="00784F50" w:rsidP="00784F50">
      <w:pPr>
        <w:ind w:firstLine="709"/>
        <w:jc w:val="both"/>
        <w:rPr>
          <w:b/>
        </w:rPr>
      </w:pPr>
      <w:bookmarkStart w:id="0" w:name="_GoBack"/>
      <w:bookmarkEnd w:id="0"/>
    </w:p>
    <w:p w:rsidR="00784F50" w:rsidRDefault="00784F50" w:rsidP="00784F50">
      <w:pPr>
        <w:ind w:firstLine="709"/>
        <w:jc w:val="both"/>
      </w:pPr>
      <w:r>
        <w:t>В соответствии со статьей 13.3 Федерального закона от 25.12.2008 № 273-ФЗ «О противодействии коррупции» (далее – Закон о противодействии коррупции) организации обязаны разрабатывать и принимать меры по предупреждению коррупции.</w:t>
      </w:r>
    </w:p>
    <w:p w:rsidR="00784F50" w:rsidRDefault="00784F50" w:rsidP="00784F50">
      <w:pPr>
        <w:ind w:firstLine="709"/>
        <w:jc w:val="both"/>
      </w:pPr>
      <w:proofErr w:type="gramStart"/>
      <w:r>
        <w:t>Меры по предупреждению коррупции, принимаемые в организации, могут включать: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 интересов;</w:t>
      </w:r>
      <w:proofErr w:type="gramEnd"/>
      <w:r>
        <w:t xml:space="preserve"> недопущение составления неофициальной отчетности и использования поддельных документов.</w:t>
      </w:r>
    </w:p>
    <w:p w:rsidR="00784F50" w:rsidRDefault="00784F50" w:rsidP="00784F50">
      <w:pPr>
        <w:ind w:firstLine="709"/>
        <w:jc w:val="both"/>
      </w:pPr>
      <w:r>
        <w:t>Указом Президента Российской Федерации от 29.06.2018 № 378 утвержден Национальный план противодействия коррупции на 2018-2020 годы, поставлены задачи на ближайшие годы, которые необходимо решить в целях противодействия коррупции, и определены основные мероприятия, направленные на решение указанных задач в организациях.</w:t>
      </w:r>
    </w:p>
    <w:p w:rsidR="00784F50" w:rsidRDefault="00784F50" w:rsidP="00784F50">
      <w:pPr>
        <w:ind w:firstLine="709"/>
        <w:jc w:val="both"/>
      </w:pPr>
      <w:r>
        <w:t>Национальный план противодействия коррупции определяет основной задачей реализацию требований статьи 13.3 Закона о противодействии коррупции, касающейся обязанности организаций принимать меры по предупреждению и противодействию коррупции, предусматривает формирование системы государственного контроля за реализацией антикоррупционной политики в негосударственном секторе.</w:t>
      </w:r>
    </w:p>
    <w:p w:rsidR="00784F50" w:rsidRDefault="00784F50" w:rsidP="00784F50">
      <w:pPr>
        <w:ind w:firstLine="709"/>
        <w:jc w:val="both"/>
      </w:pPr>
      <w:r>
        <w:t>С целью формирования единого подхода к обеспечению работы по предупреждению и противодействию коррупции в организациях Министерством труда и социальной защиты Российской Федерации разработаны Методические рекомендации по разработке и принятию организациями мер по предупреждению и противодействию коррупции, утвержденные 08.11.2013 года (далее – Методические рекомендации).</w:t>
      </w:r>
    </w:p>
    <w:p w:rsidR="00784F50" w:rsidRDefault="00784F50" w:rsidP="00784F50">
      <w:pPr>
        <w:ind w:firstLine="709"/>
        <w:jc w:val="both"/>
      </w:pPr>
      <w:proofErr w:type="gramStart"/>
      <w:r>
        <w:t>Методические рекомендации предусматривают проведение работы по профилактике коррупционных и иных правонарушений для любых организаций, независимо от форм собственности, организационно-правовых форм, отраслевой принадлежности и других обстоятельств, а также предусматривают обязательное требование по разработке и принятию документа, который включает в себя комплекс взаимосвязанных принципов, процедур и конкретных мероприятий, а также иных локальных нормативных актов и методических материалов, направленных на профилактику и противодействие</w:t>
      </w:r>
      <w:proofErr w:type="gramEnd"/>
      <w:r>
        <w:t xml:space="preserve"> коррупционным правонарушениям в деятельности организации.</w:t>
      </w:r>
    </w:p>
    <w:p w:rsidR="00784F50" w:rsidRDefault="00784F50" w:rsidP="00784F50">
      <w:pPr>
        <w:ind w:firstLine="709"/>
        <w:jc w:val="both"/>
      </w:pPr>
      <w:proofErr w:type="gramStart"/>
      <w:r>
        <w:t xml:space="preserve">Прокуратурой Убинского района на постоянной основе проводятся проверки полноты и эффективности принимаемых организациями мер по </w:t>
      </w:r>
      <w:r>
        <w:lastRenderedPageBreak/>
        <w:t>предупреждению коррупции, в результате которых установлено, что организациями  в большинстве случаев предусмотренная ст. 13.3 Закона о противодействии коррупции обязанность исполняется ненадлежащим образом, меры по предупреждению коррупции не принимаются либо принимаются не в полном объеме, мероприятия, предусмотренные Методическими рекомендациями, реализуются в недостаточной мере и не на</w:t>
      </w:r>
      <w:proofErr w:type="gramEnd"/>
      <w:r>
        <w:t xml:space="preserve"> системной основе.</w:t>
      </w:r>
    </w:p>
    <w:p w:rsidR="00784F50" w:rsidRDefault="00784F50" w:rsidP="00784F50">
      <w:pPr>
        <w:ind w:firstLine="709"/>
        <w:jc w:val="both"/>
      </w:pPr>
      <w:r>
        <w:t xml:space="preserve">К числу типичных нарушений можно отнести </w:t>
      </w:r>
      <w:proofErr w:type="gramStart"/>
      <w:r>
        <w:t>следующие</w:t>
      </w:r>
      <w:proofErr w:type="gramEnd"/>
      <w:r>
        <w:t>.</w:t>
      </w:r>
    </w:p>
    <w:p w:rsidR="00784F50" w:rsidRDefault="00784F50" w:rsidP="00784F50">
      <w:pPr>
        <w:ind w:firstLine="709"/>
        <w:jc w:val="both"/>
      </w:pPr>
      <w:r>
        <w:t>Большинство мероприятий, предусмотренных локальными актами, носят декларативный характер, предусмотренные такими актами обязанности не могут быть исполнены ввиду отсутствия механизма их реализации.</w:t>
      </w:r>
    </w:p>
    <w:p w:rsidR="00784F50" w:rsidRDefault="00784F50" w:rsidP="00784F50">
      <w:pPr>
        <w:ind w:firstLine="709"/>
        <w:jc w:val="both"/>
      </w:pPr>
      <w:proofErr w:type="gramStart"/>
      <w:r>
        <w:t>Например, положением об антикоррупционной политике одного из учреждений в перечень антикоррупционных мероприятий включены разработка и принятие Положения о конфликте интересов, которое в течение длительного времени не разрабатывалось и не принято, а нормы иных локальных актов учреждения не регламентируют в достаточной степени механизм информирования работниками работодателя о наличии личной заинтересованности при исполнении должностных обязанностей, о возникновении (возможности возникновения) конфликта интересов, порядок</w:t>
      </w:r>
      <w:proofErr w:type="gramEnd"/>
      <w:r>
        <w:t xml:space="preserve"> урегулирования возникшего у работника учреждения конфликта интересов.</w:t>
      </w:r>
    </w:p>
    <w:p w:rsidR="00784F50" w:rsidRDefault="00784F50" w:rsidP="00784F50">
      <w:pPr>
        <w:ind w:firstLine="709"/>
        <w:jc w:val="both"/>
      </w:pPr>
      <w:r>
        <w:t>Такая регламентация должна предусматривать сроки, способы направления уведомления в соответствующую комиссию, порядок учета таких уведомлений, должностных лиц, ответственных за прием уведомлений.</w:t>
      </w:r>
    </w:p>
    <w:p w:rsidR="00784F50" w:rsidRDefault="00784F50" w:rsidP="00784F50">
      <w:pPr>
        <w:ind w:firstLine="709"/>
        <w:jc w:val="both"/>
      </w:pPr>
      <w:r>
        <w:t>При создании комиссий по соблюдению требований к служебному поведению сотрудников и противодействию коррупции зачастую не определен порядок рассмотрения такой комиссией сообщений работников о наличии личной заинтересованности, о возможности возникновения конфликта интересов при исполнении должностных обязанностей.</w:t>
      </w:r>
    </w:p>
    <w:p w:rsidR="00784F50" w:rsidRDefault="00784F50" w:rsidP="00784F50">
      <w:pPr>
        <w:ind w:firstLine="709"/>
        <w:jc w:val="both"/>
      </w:pPr>
      <w:r>
        <w:t>Имеет место толкование понятия «коррупция», которое не соответствует понятию, закрепленному в ст. 10 Закона о противодействии коррупции.</w:t>
      </w:r>
    </w:p>
    <w:p w:rsidR="00784F50" w:rsidRDefault="00784F50" w:rsidP="00784F50">
      <w:pPr>
        <w:ind w:firstLine="709"/>
        <w:jc w:val="both"/>
      </w:pPr>
      <w:proofErr w:type="gramStart"/>
      <w:r>
        <w:t>Встречаются случаи, когда нельзя признать достаточным объем предусмотренных в трудовых договорах антикоррупционных обязанностей, поскольку ими не установлена обязанность работников учреждения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интересов, а также уведомлять работодателя обо всех случаях обращения к ним в целях склонения</w:t>
      </w:r>
      <w:proofErr w:type="gramEnd"/>
      <w:r>
        <w:t xml:space="preserve"> к совершению коррупционных правонарушений.</w:t>
      </w:r>
    </w:p>
    <w:p w:rsidR="00784F50" w:rsidRDefault="00784F50" w:rsidP="00784F50">
      <w:pPr>
        <w:ind w:firstLine="709"/>
        <w:jc w:val="both"/>
      </w:pPr>
      <w:r>
        <w:t>Планы мероприятий по противодействию коррупции не содержат сроков исполнения, кроме этого, большинство мероприятий относятся к текущей деятельности учреждения, что позволяет сделать вывод о том, что конкретные мероприятия по противодействию коррупции не запланированы и не проводятся.</w:t>
      </w:r>
    </w:p>
    <w:p w:rsidR="00C31BBA" w:rsidRDefault="00784F50" w:rsidP="00784F50">
      <w:pPr>
        <w:ind w:firstLine="709"/>
        <w:jc w:val="both"/>
      </w:pPr>
      <w:r>
        <w:lastRenderedPageBreak/>
        <w:t xml:space="preserve">Выявленные нарушения законодательства о противодействии коррупции создают препятствия в обеспечении достижения поставленных государством задач по предотвращению коррупционных правонарушений, а причинами и условиями, которые способствовали нарушению законодательства, являются ненадлежащее исполнение своих обязанностей работниками организаций, в </w:t>
      </w:r>
      <w:proofErr w:type="gramStart"/>
      <w:r>
        <w:t>связи</w:t>
      </w:r>
      <w:proofErr w:type="gramEnd"/>
      <w:r>
        <w:t xml:space="preserve"> с чем по требованию прокурора они могут быть привлечены к дисциплинарной ответственности.</w:t>
      </w:r>
    </w:p>
    <w:p w:rsidR="00C31BBA" w:rsidRDefault="00C31BBA" w:rsidP="00C31BBA"/>
    <w:p w:rsidR="00C31BBA" w:rsidRPr="008D342A" w:rsidRDefault="00C31BBA" w:rsidP="00C31BBA">
      <w:pPr>
        <w:rPr>
          <w:szCs w:val="28"/>
        </w:rPr>
      </w:pPr>
      <w:r w:rsidRPr="008D342A">
        <w:rPr>
          <w:szCs w:val="28"/>
        </w:rPr>
        <w:t xml:space="preserve">Помощник прокурора </w:t>
      </w:r>
      <w:proofErr w:type="spellStart"/>
      <w:r w:rsidRPr="008D342A">
        <w:rPr>
          <w:szCs w:val="28"/>
        </w:rPr>
        <w:t>Мельцас</w:t>
      </w:r>
      <w:proofErr w:type="spellEnd"/>
      <w:r w:rsidRPr="008D342A">
        <w:rPr>
          <w:szCs w:val="28"/>
        </w:rPr>
        <w:t xml:space="preserve"> Е.В.</w:t>
      </w:r>
    </w:p>
    <w:p w:rsidR="0071560C" w:rsidRPr="00C31BBA" w:rsidRDefault="0071560C" w:rsidP="00C31BBA"/>
    <w:sectPr w:rsidR="0071560C" w:rsidRPr="00C31BBA" w:rsidSect="0071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5A94"/>
    <w:rsid w:val="00627B8C"/>
    <w:rsid w:val="0071560C"/>
    <w:rsid w:val="00784F50"/>
    <w:rsid w:val="00A15A94"/>
    <w:rsid w:val="00C3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Мельцас</dc:creator>
  <cp:lastModifiedBy>admin</cp:lastModifiedBy>
  <cp:revision>3</cp:revision>
  <dcterms:created xsi:type="dcterms:W3CDTF">2019-04-05T02:48:00Z</dcterms:created>
  <dcterms:modified xsi:type="dcterms:W3CDTF">2019-04-05T03:02:00Z</dcterms:modified>
</cp:coreProperties>
</file>