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A8F" w:rsidRPr="00573A8F" w:rsidRDefault="00573A8F" w:rsidP="00573A8F">
      <w:pPr>
        <w:ind w:firstLine="709"/>
        <w:jc w:val="both"/>
        <w:rPr>
          <w:b/>
        </w:rPr>
      </w:pPr>
      <w:bookmarkStart w:id="0" w:name="_GoBack"/>
      <w:bookmarkEnd w:id="0"/>
      <w:r w:rsidRPr="00573A8F">
        <w:rPr>
          <w:b/>
        </w:rPr>
        <w:t>О возмещении причиненного вреда при оказании коммунальных услуг ненадлежащего качества.</w:t>
      </w:r>
    </w:p>
    <w:p w:rsidR="00573A8F" w:rsidRDefault="00573A8F" w:rsidP="00573A8F">
      <w:pPr>
        <w:ind w:firstLine="709"/>
        <w:jc w:val="both"/>
      </w:pPr>
    </w:p>
    <w:p w:rsidR="00573A8F" w:rsidRDefault="00573A8F" w:rsidP="00573A8F">
      <w:pPr>
        <w:ind w:firstLine="709"/>
        <w:jc w:val="both"/>
      </w:pPr>
      <w:proofErr w:type="gramStart"/>
      <w:r>
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регулирует отношения по предоставлению коммунальных услуг собственникам и пользователям помещений в многоквартирных домах, собственникам и пользователям жилых домов, в том числе порядок контроля качества предоставления коммунальных услуг, порядок изменения размера платы за коммунальные услуги при предоставлении коммунальных услуг ненадлежащего качества</w:t>
      </w:r>
      <w:proofErr w:type="gramEnd"/>
      <w:r>
        <w:t xml:space="preserve"> и (или) с перерывами, превышающими установленную продолжительность, определяют основания и порядок приостановления или ограничения предоставления коммунальных услуг, а также регламентируют вопросы, связанные с наступлением ответственности исполнителей и потребителей коммунальных услуг.</w:t>
      </w:r>
    </w:p>
    <w:p w:rsidR="00573A8F" w:rsidRDefault="00573A8F" w:rsidP="00573A8F">
      <w:pPr>
        <w:ind w:firstLine="709"/>
        <w:jc w:val="both"/>
      </w:pPr>
      <w:r>
        <w:t xml:space="preserve">Нередко </w:t>
      </w:r>
      <w:proofErr w:type="gramStart"/>
      <w:r>
        <w:t>в следствии</w:t>
      </w:r>
      <w:proofErr w:type="gramEnd"/>
      <w:r>
        <w:t xml:space="preserve"> аварий ресурсоснабжающие и сетевые компании производят приостановку оказания коммунальных услуг, что может привести к причинению вреда абонентам.</w:t>
      </w:r>
    </w:p>
    <w:p w:rsidR="00573A8F" w:rsidRDefault="00573A8F" w:rsidP="00573A8F">
      <w:pPr>
        <w:ind w:firstLine="709"/>
        <w:jc w:val="both"/>
      </w:pPr>
      <w:proofErr w:type="gramStart"/>
      <w:r>
        <w:t>В таких случаях законодательством предусмотрено, что ресурсоснабжающие и сетевые компании несут установленную законодательством Российской Федерации административную, уголовную или гражданско-правовую ответственность за нарушение качества предоставления потребителю коммунальных услуг; возмещают вред, причиненный жизни, здоровью и имуществу потребителя вследствие нарушения качества предоставления коммунальных услуг, вследствие непредоставления потребителю полной и достоверной информации о предоставляемых коммунальных услугах;</w:t>
      </w:r>
      <w:proofErr w:type="gramEnd"/>
      <w:r>
        <w:t xml:space="preserve"> возмещают убытки, причиненные потребителю в результате нарушения исполнителем прав потребителей, в том числе в результате договора, содержащего условия, ущемляющие права потребителя; а также компенсируют моральный вред, причиненный потребителю вследствие нарушения исполнителем прав потребителей.</w:t>
      </w:r>
    </w:p>
    <w:p w:rsidR="00573A8F" w:rsidRDefault="00573A8F" w:rsidP="00573A8F">
      <w:pPr>
        <w:ind w:firstLine="709"/>
        <w:jc w:val="both"/>
      </w:pPr>
      <w:proofErr w:type="gramStart"/>
      <w:r>
        <w:t>В случае причинения исполнителем ущерба жизни, здоровью и (или) имуществу потребителя, общему имуществу собственников помещений в многоквартирном доме исполнитель и потребитель (или его представитель) составляют и подписывают акт о причинении ущерба жизни, здоровью и имуществу потребителя, общему имуществу собственников помещений в многоквартирном доме, содержащий описание причиненного ущерба и обстоятельств, при которых такой ущерб был причинен.</w:t>
      </w:r>
      <w:proofErr w:type="gramEnd"/>
    </w:p>
    <w:p w:rsidR="00573A8F" w:rsidRDefault="00573A8F" w:rsidP="00573A8F">
      <w:pPr>
        <w:ind w:firstLine="709"/>
        <w:jc w:val="both"/>
      </w:pPr>
      <w:r>
        <w:t xml:space="preserve">Указанный акт должен быть составлен исполнителем и подписан им не позднее 12 часов с момента обращения потребителя в аварийно-диспетчерскую службу. При невозможности подписания акта потребителем (или его представителем), в том числе по причине его отсутствия в занимаемом помещении, акт должен быть подписан помимо исполнителя 2 незаинтересованными лицами. Акт составляется в 2 экземплярах, один из </w:t>
      </w:r>
      <w:r>
        <w:lastRenderedPageBreak/>
        <w:t>которых передается потребителю (или его представителю), второй - остается у исполнителя.</w:t>
      </w:r>
    </w:p>
    <w:p w:rsidR="00573A8F" w:rsidRDefault="00573A8F" w:rsidP="00573A8F">
      <w:pPr>
        <w:ind w:firstLine="709"/>
        <w:jc w:val="both"/>
      </w:pPr>
      <w:proofErr w:type="gramStart"/>
      <w:r>
        <w:t>Кроме того, ресурсоснабжающие и сетевые компании,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(или) с перерывами, превышающими установленную продолжительность, обязаны произвести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услуги.</w:t>
      </w:r>
      <w:proofErr w:type="gramEnd"/>
    </w:p>
    <w:p w:rsidR="00573A8F" w:rsidRDefault="00573A8F" w:rsidP="00573A8F">
      <w:pPr>
        <w:ind w:firstLine="709"/>
        <w:jc w:val="both"/>
      </w:pPr>
      <w:r>
        <w:t>При этом потребитель вправе требовать с исполнителя уплаты неустоек (штрафов, пеней) в размере, указанном в Законе Российской Федерации «О защите прав потребителей».</w:t>
      </w:r>
    </w:p>
    <w:p w:rsidR="00573A8F" w:rsidRDefault="00573A8F" w:rsidP="00573A8F">
      <w:pPr>
        <w:ind w:firstLine="709"/>
        <w:jc w:val="both"/>
      </w:pPr>
      <w:r>
        <w:t>Право требовать возмещения вреда, причиненного вследствие нарушения качества предоставления коммунальных услуг, признается за любым потерпевшим независимо от того, состоял он в договорных отношениях с исполнителем или нет.</w:t>
      </w:r>
    </w:p>
    <w:p w:rsidR="008D342A" w:rsidRDefault="00573A8F" w:rsidP="00573A8F">
      <w:pPr>
        <w:ind w:firstLine="709"/>
        <w:jc w:val="both"/>
      </w:pPr>
      <w:r>
        <w:t>Вред, причиненный жизни, здоровью или имуществу потребителя вследствие нарушения качества предоставления коммунальных услуг, подлежит возмещению в течение 10 лет со дня предоставления такой услуги. При этом требования, предъявленные по истечении 3 лет со дня возникновения права на возмещение такого вреда, удовлетворяются за прошлое время не более чем за 3 года, предшествовавшие предъявлению иска.</w:t>
      </w:r>
    </w:p>
    <w:p w:rsidR="008D342A" w:rsidRPr="008D342A" w:rsidRDefault="008D342A" w:rsidP="008D342A"/>
    <w:p w:rsidR="0071560C" w:rsidRPr="008D342A" w:rsidRDefault="008D342A" w:rsidP="008D342A">
      <w:pPr>
        <w:rPr>
          <w:szCs w:val="28"/>
        </w:rPr>
      </w:pPr>
      <w:r w:rsidRPr="008D342A">
        <w:rPr>
          <w:szCs w:val="28"/>
        </w:rPr>
        <w:t xml:space="preserve">Помощник прокурора </w:t>
      </w:r>
      <w:proofErr w:type="spellStart"/>
      <w:r w:rsidRPr="008D342A">
        <w:rPr>
          <w:szCs w:val="28"/>
        </w:rPr>
        <w:t>Мельцас</w:t>
      </w:r>
      <w:proofErr w:type="spellEnd"/>
      <w:r w:rsidRPr="008D342A">
        <w:rPr>
          <w:szCs w:val="28"/>
        </w:rPr>
        <w:t xml:space="preserve"> Е.В.</w:t>
      </w:r>
    </w:p>
    <w:sectPr w:rsidR="0071560C" w:rsidRPr="008D342A" w:rsidSect="00715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5E94"/>
    <w:rsid w:val="00335E94"/>
    <w:rsid w:val="004A7C23"/>
    <w:rsid w:val="00573A8F"/>
    <w:rsid w:val="0071560C"/>
    <w:rsid w:val="008D342A"/>
    <w:rsid w:val="00D74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Мельцас</dc:creator>
  <cp:lastModifiedBy>admin</cp:lastModifiedBy>
  <cp:revision>3</cp:revision>
  <dcterms:created xsi:type="dcterms:W3CDTF">2019-04-05T02:52:00Z</dcterms:created>
  <dcterms:modified xsi:type="dcterms:W3CDTF">2019-04-05T03:02:00Z</dcterms:modified>
</cp:coreProperties>
</file>