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BB" w:rsidRPr="007861BB" w:rsidRDefault="007861BB" w:rsidP="007861BB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 w:rsidRPr="007861BB">
        <w:rPr>
          <w:rFonts w:ascii="Times New Roman" w:hAnsi="Times New Roman" w:cs="Times New Roman"/>
        </w:rPr>
        <w:t>Приложение № 3</w:t>
      </w:r>
    </w:p>
    <w:p w:rsidR="007861BB" w:rsidRPr="007861BB" w:rsidRDefault="007861BB" w:rsidP="007861BB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861BB">
        <w:rPr>
          <w:rFonts w:ascii="Times New Roman" w:hAnsi="Times New Roman" w:cs="Times New Roman"/>
        </w:rPr>
        <w:t xml:space="preserve"> решению семнадцатой сессии </w:t>
      </w:r>
    </w:p>
    <w:p w:rsidR="007861BB" w:rsidRPr="007861BB" w:rsidRDefault="007861BB" w:rsidP="007861BB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861BB">
        <w:rPr>
          <w:rFonts w:ascii="Times New Roman" w:hAnsi="Times New Roman" w:cs="Times New Roman"/>
        </w:rPr>
        <w:t>Совета депутатов Борисоглебского сельсовета</w:t>
      </w:r>
    </w:p>
    <w:p w:rsidR="007861BB" w:rsidRPr="007861BB" w:rsidRDefault="007861BB" w:rsidP="007861BB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861BB">
        <w:rPr>
          <w:rFonts w:ascii="Times New Roman" w:hAnsi="Times New Roman" w:cs="Times New Roman"/>
        </w:rPr>
        <w:t>Убинского района Новосибирской области</w:t>
      </w:r>
    </w:p>
    <w:p w:rsidR="007861BB" w:rsidRPr="007861BB" w:rsidRDefault="007861BB" w:rsidP="007861BB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861BB">
        <w:rPr>
          <w:rFonts w:ascii="Times New Roman" w:hAnsi="Times New Roman" w:cs="Times New Roman"/>
        </w:rPr>
        <w:t>От 04.07.2017 № 54</w:t>
      </w:r>
    </w:p>
    <w:p w:rsidR="007861BB" w:rsidRDefault="007861BB"/>
    <w:tbl>
      <w:tblPr>
        <w:tblW w:w="0" w:type="auto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0"/>
        <w:gridCol w:w="5430"/>
        <w:gridCol w:w="1785"/>
      </w:tblGrid>
      <w:tr w:rsidR="007861BB" w:rsidTr="008C6ADE">
        <w:trPr>
          <w:trHeight w:val="825"/>
        </w:trPr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ДИФИЦИТА БЮДЖЕТА БОРИСОГЛЕБСКОГО СЕЛЬСОВЕТА НА 2017 ГОД                                                                                                       </w:t>
            </w:r>
          </w:p>
        </w:tc>
      </w:tr>
      <w:tr w:rsidR="007861BB" w:rsidTr="008C6ADE">
        <w:trPr>
          <w:trHeight w:val="51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</w:p>
        </w:tc>
      </w:tr>
      <w:tr w:rsidR="007861BB" w:rsidTr="008C6ADE">
        <w:trPr>
          <w:trHeight w:val="675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финансирования дефицита бюджета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7861BB" w:rsidTr="008C6ADE">
        <w:trPr>
          <w:trHeight w:val="6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BB" w:rsidTr="008C6ADE">
        <w:trPr>
          <w:trHeight w:val="9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234 01 02 00 00 10 0000 710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9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234 01 02 00 00 10 0000 810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1215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234 01 03 01 00 10 0000 710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1215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234 01 03 01 00 10 0000 810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9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234 01 06 05 01 10 0000 540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бюджетного кредита юридическим лицам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бюжета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 в валюте Российской Федерации.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9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234 01 06 05 01 10 0000 640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бюджетных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редоставленных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юридическим лицам из бюджетов сельских поселений в валюте Российской Федерации.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6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234 01 05 00 00 00 0000 000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6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234 01 05 02 01 10 0000 510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-8264,9</w:t>
            </w:r>
          </w:p>
        </w:tc>
      </w:tr>
      <w:tr w:rsidR="007861BB" w:rsidTr="008C6ADE">
        <w:trPr>
          <w:trHeight w:val="6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234 01 05 02 01 10 0000 610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денежных средств бюджетов сельских поселения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8552,4</w:t>
            </w:r>
          </w:p>
        </w:tc>
      </w:tr>
      <w:tr w:rsidR="007861BB" w:rsidTr="008C6ADE">
        <w:trPr>
          <w:trHeight w:val="9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234 01 06 06 00 10 0000 710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 прочих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9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234 01 06 06 00 10 0000 810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61BB" w:rsidTr="008C6ADE">
        <w:trPr>
          <w:trHeight w:val="300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287,5</w:t>
            </w:r>
          </w:p>
        </w:tc>
      </w:tr>
      <w:tr w:rsidR="007861BB" w:rsidTr="008C6ADE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61BB" w:rsidTr="008C6ADE">
        <w:trPr>
          <w:trHeight w:val="300"/>
        </w:trPr>
        <w:tc>
          <w:tcPr>
            <w:tcW w:w="10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1BB" w:rsidRDefault="007861BB" w:rsidP="008C6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2187" w:rsidRDefault="00062187"/>
    <w:sectPr w:rsidR="0006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FD"/>
    <w:rsid w:val="00062187"/>
    <w:rsid w:val="007861BB"/>
    <w:rsid w:val="00A4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2017-07-14T06:35:00Z</cp:lastPrinted>
  <dcterms:created xsi:type="dcterms:W3CDTF">2017-07-14T06:30:00Z</dcterms:created>
  <dcterms:modified xsi:type="dcterms:W3CDTF">2017-07-14T06:36:00Z</dcterms:modified>
</cp:coreProperties>
</file>